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32E" w:rsidRDefault="0064232E" w:rsidP="0064232E">
      <w:pPr>
        <w:pStyle w:val="a7"/>
        <w:ind w:firstLine="851"/>
        <w:jc w:val="both"/>
        <w:rPr>
          <w:b/>
          <w:sz w:val="28"/>
        </w:rPr>
      </w:pPr>
      <w:r>
        <w:rPr>
          <w:b/>
          <w:sz w:val="28"/>
        </w:rPr>
        <w:t>Халқаро кредит муносабатлари.</w:t>
      </w:r>
    </w:p>
    <w:p w:rsidR="0064232E" w:rsidRDefault="0064232E" w:rsidP="0064232E">
      <w:pPr>
        <w:pStyle w:val="a7"/>
        <w:ind w:firstLine="851"/>
        <w:jc w:val="both"/>
        <w:rPr>
          <w:b/>
          <w:sz w:val="28"/>
        </w:rPr>
      </w:pPr>
    </w:p>
    <w:p w:rsidR="0064232E" w:rsidRDefault="0064232E" w:rsidP="0064232E">
      <w:pPr>
        <w:pStyle w:val="a7"/>
        <w:numPr>
          <w:ilvl w:val="0"/>
          <w:numId w:val="18"/>
        </w:numPr>
        <w:tabs>
          <w:tab w:val="clear" w:pos="360"/>
          <w:tab w:val="num" w:pos="1211"/>
        </w:tabs>
        <w:ind w:left="1211"/>
        <w:jc w:val="both"/>
        <w:rPr>
          <w:sz w:val="28"/>
        </w:rPr>
      </w:pPr>
      <w:r>
        <w:rPr>
          <w:sz w:val="28"/>
        </w:rPr>
        <w:t>Халкаро кредитнинг мохияти ва тамойиллари</w:t>
      </w:r>
    </w:p>
    <w:p w:rsidR="0064232E" w:rsidRDefault="0064232E" w:rsidP="0064232E">
      <w:pPr>
        <w:pStyle w:val="a7"/>
        <w:numPr>
          <w:ilvl w:val="0"/>
          <w:numId w:val="18"/>
        </w:numPr>
        <w:tabs>
          <w:tab w:val="clear" w:pos="360"/>
          <w:tab w:val="num" w:pos="1211"/>
        </w:tabs>
        <w:ind w:left="1211"/>
        <w:jc w:val="both"/>
        <w:rPr>
          <w:sz w:val="28"/>
        </w:rPr>
      </w:pPr>
      <w:r>
        <w:rPr>
          <w:sz w:val="28"/>
        </w:rPr>
        <w:t>Халкаро кредит шакллари</w:t>
      </w:r>
    </w:p>
    <w:p w:rsidR="0064232E" w:rsidRDefault="0064232E" w:rsidP="0064232E">
      <w:pPr>
        <w:pStyle w:val="a7"/>
        <w:numPr>
          <w:ilvl w:val="0"/>
          <w:numId w:val="18"/>
        </w:numPr>
        <w:tabs>
          <w:tab w:val="clear" w:pos="360"/>
          <w:tab w:val="num" w:pos="1211"/>
        </w:tabs>
        <w:ind w:left="1211"/>
        <w:jc w:val="both"/>
        <w:rPr>
          <w:sz w:val="28"/>
        </w:rPr>
      </w:pPr>
      <w:r>
        <w:rPr>
          <w:sz w:val="28"/>
        </w:rPr>
        <w:t>Халкаро кредитнинг мамлакат иктисодиётига таҳсири ва роли.</w:t>
      </w:r>
    </w:p>
    <w:p w:rsidR="0064232E" w:rsidRDefault="0064232E" w:rsidP="0064232E">
      <w:pPr>
        <w:pStyle w:val="a7"/>
        <w:numPr>
          <w:ilvl w:val="0"/>
          <w:numId w:val="18"/>
        </w:numPr>
        <w:tabs>
          <w:tab w:val="num" w:pos="1211"/>
        </w:tabs>
        <w:ind w:left="1211"/>
        <w:jc w:val="both"/>
        <w:rPr>
          <w:sz w:val="28"/>
        </w:rPr>
      </w:pPr>
      <w:r>
        <w:rPr>
          <w:sz w:val="28"/>
        </w:rPr>
        <w:t>Ссуда капиталлари бозори</w:t>
      </w:r>
    </w:p>
    <w:p w:rsidR="0064232E" w:rsidRDefault="0064232E" w:rsidP="0064232E">
      <w:pPr>
        <w:pStyle w:val="a7"/>
        <w:jc w:val="both"/>
        <w:rPr>
          <w:sz w:val="28"/>
        </w:rPr>
      </w:pPr>
    </w:p>
    <w:p w:rsidR="0064232E" w:rsidRDefault="0064232E" w:rsidP="0064232E">
      <w:pPr>
        <w:pStyle w:val="a7"/>
        <w:jc w:val="both"/>
        <w:rPr>
          <w:sz w:val="28"/>
        </w:rPr>
      </w:pPr>
    </w:p>
    <w:p w:rsidR="0064232E" w:rsidRDefault="0064232E" w:rsidP="0064232E">
      <w:pPr>
        <w:pStyle w:val="a7"/>
        <w:ind w:firstLine="851"/>
        <w:jc w:val="both"/>
        <w:rPr>
          <w:sz w:val="28"/>
        </w:rPr>
      </w:pPr>
      <w:r>
        <w:rPr>
          <w:sz w:val="28"/>
        </w:rPr>
        <w:t xml:space="preserve">Халқаро кредит деганда халқаро иқтисодий муносабатлар соҳасида ссуда капиталининг ҳаракати тушунилади. Кредит </w:t>
      </w:r>
      <w:r>
        <w:rPr>
          <w:sz w:val="28"/>
        </w:rPr>
        <w:tab/>
        <w:t>муносабатларининг субъектларига корхоналар, банклар, давлат муассасалари, халқаро ва минтақавий валюта ва молия-кредит ташкилотлари киради. Кредит объекти бўлиб эса давлатлараро миқёсда бериладиган кредит ҳисобланади.</w:t>
      </w:r>
    </w:p>
    <w:p w:rsidR="0064232E" w:rsidRDefault="0064232E" w:rsidP="0064232E">
      <w:pPr>
        <w:pStyle w:val="a7"/>
        <w:ind w:firstLine="851"/>
        <w:jc w:val="both"/>
        <w:rPr>
          <w:sz w:val="28"/>
        </w:rPr>
      </w:pPr>
      <w:r>
        <w:rPr>
          <w:sz w:val="28"/>
        </w:rPr>
        <w:t>Халқаро кредитнинг вужудга келиши ва амал қилиши жаҳон миқёсида ишлаб чиқариш ва айирбошлашнинг миллий чегаралардан чиқиши, хўжалик алоқаларининг байналминаллашуви, капиталнинг марказлашуви билан чамбарчас боғлиқ. Бутун дунё хўжалик алоқаларининг интенсивлашиши ва глобаллашуви, халқаро мехнат тақсимотининг чуқурлашиши натижасида халқаро кредит ҳажмининг кесими ошишига ва ундан фойдаланиш соҳаларини кенгайишига жиддий таъсир кўрсатди. Кейинги йилларда халқаро кредитнинг ишлаб чиқариш ва ташқи савдо хажмининг ортиб боришидан тезроқ ўсиши хам бундан далолат беради.</w:t>
      </w:r>
    </w:p>
    <w:p w:rsidR="0064232E" w:rsidRDefault="0064232E" w:rsidP="0064232E">
      <w:pPr>
        <w:pStyle w:val="a7"/>
        <w:ind w:firstLine="851"/>
        <w:jc w:val="both"/>
        <w:rPr>
          <w:sz w:val="28"/>
        </w:rPr>
      </w:pPr>
      <w:r>
        <w:rPr>
          <w:sz w:val="28"/>
        </w:rPr>
        <w:t>Халқаро кредит иқтисодий категория сифатида бозор иқтисодиёти қонунларига мувофиқ тарзда ҳамда фойда, баҳо, валюта курси каби бошқа категориялар билан узвий боғлиқ ҳолда амал қилади.</w:t>
      </w:r>
    </w:p>
    <w:p w:rsidR="0064232E" w:rsidRDefault="0064232E" w:rsidP="0064232E">
      <w:pPr>
        <w:pStyle w:val="a7"/>
        <w:ind w:firstLine="851"/>
        <w:jc w:val="both"/>
        <w:rPr>
          <w:sz w:val="28"/>
        </w:rPr>
      </w:pPr>
      <w:r>
        <w:rPr>
          <w:sz w:val="28"/>
        </w:rPr>
        <w:t>Халқаро кредитнинг манбалари бўлиб корхоналарнинг вақтинча бўш турган пул маблағлари, аҳоли-маблағлари, давлатнинг пул жамғармалари ва халқаро муассасаларнинг валюта маблағлари хизмат қилади.</w:t>
      </w:r>
    </w:p>
    <w:p w:rsidR="0064232E" w:rsidRDefault="0064232E" w:rsidP="0064232E">
      <w:pPr>
        <w:pStyle w:val="a7"/>
        <w:ind w:firstLine="851"/>
        <w:jc w:val="both"/>
        <w:rPr>
          <w:sz w:val="28"/>
        </w:rPr>
      </w:pPr>
      <w:r>
        <w:rPr>
          <w:sz w:val="28"/>
        </w:rPr>
        <w:t>Товар ишлаб чиқариш жараёнида у ёки бу тармоқ, корхона ва хўжаликларда валюта маблағларига эҳтиёжнинг юзага келиши халқарокредитдан фойдаланишни тақозо этади. Халқаро кредит воситасида халқаро миқёсда товар, хизмат ва капитал харакатининг ташқи муомаласи тезлашади ва кенгаяди.</w:t>
      </w:r>
    </w:p>
    <w:p w:rsidR="0064232E" w:rsidRDefault="0064232E" w:rsidP="0064232E">
      <w:pPr>
        <w:pStyle w:val="a7"/>
        <w:ind w:firstLine="851"/>
        <w:jc w:val="both"/>
        <w:rPr>
          <w:sz w:val="28"/>
        </w:rPr>
      </w:pPr>
      <w:r>
        <w:rPr>
          <w:sz w:val="28"/>
        </w:rPr>
        <w:t>Халқаро кредит операцияларини ўтказишда қуйидаги тамойилларга риоя этилиши зарур:</w:t>
      </w:r>
    </w:p>
    <w:p w:rsidR="0064232E" w:rsidRDefault="0064232E" w:rsidP="0064232E">
      <w:pPr>
        <w:pStyle w:val="a7"/>
        <w:numPr>
          <w:ilvl w:val="0"/>
          <w:numId w:val="2"/>
        </w:numPr>
        <w:jc w:val="both"/>
        <w:rPr>
          <w:sz w:val="28"/>
        </w:rPr>
      </w:pPr>
      <w:r>
        <w:rPr>
          <w:sz w:val="28"/>
        </w:rPr>
        <w:t>Қайтаришлик;</w:t>
      </w:r>
    </w:p>
    <w:p w:rsidR="0064232E" w:rsidRDefault="0064232E" w:rsidP="0064232E">
      <w:pPr>
        <w:pStyle w:val="a7"/>
        <w:numPr>
          <w:ilvl w:val="0"/>
          <w:numId w:val="2"/>
        </w:numPr>
        <w:jc w:val="both"/>
        <w:rPr>
          <w:sz w:val="28"/>
        </w:rPr>
      </w:pPr>
      <w:r>
        <w:rPr>
          <w:sz w:val="28"/>
        </w:rPr>
        <w:t>Муддатлилик;</w:t>
      </w:r>
    </w:p>
    <w:p w:rsidR="0064232E" w:rsidRDefault="0064232E" w:rsidP="0064232E">
      <w:pPr>
        <w:pStyle w:val="a7"/>
        <w:numPr>
          <w:ilvl w:val="0"/>
          <w:numId w:val="2"/>
        </w:numPr>
        <w:jc w:val="both"/>
        <w:rPr>
          <w:sz w:val="28"/>
        </w:rPr>
      </w:pPr>
      <w:r>
        <w:rPr>
          <w:sz w:val="28"/>
        </w:rPr>
        <w:t>Тўловлилик;</w:t>
      </w:r>
    </w:p>
    <w:p w:rsidR="0064232E" w:rsidRDefault="0064232E" w:rsidP="0064232E">
      <w:pPr>
        <w:pStyle w:val="a7"/>
        <w:numPr>
          <w:ilvl w:val="0"/>
          <w:numId w:val="2"/>
        </w:numPr>
        <w:jc w:val="both"/>
        <w:rPr>
          <w:sz w:val="28"/>
        </w:rPr>
      </w:pPr>
      <w:r>
        <w:rPr>
          <w:sz w:val="28"/>
        </w:rPr>
        <w:t>Таъминланганлик;</w:t>
      </w:r>
    </w:p>
    <w:p w:rsidR="0064232E" w:rsidRDefault="0064232E" w:rsidP="0064232E">
      <w:pPr>
        <w:pStyle w:val="a7"/>
        <w:numPr>
          <w:ilvl w:val="0"/>
          <w:numId w:val="2"/>
        </w:numPr>
        <w:jc w:val="both"/>
        <w:rPr>
          <w:sz w:val="28"/>
        </w:rPr>
      </w:pPr>
      <w:r>
        <w:rPr>
          <w:sz w:val="28"/>
        </w:rPr>
        <w:t>Мақсадли фойдаланиш.</w:t>
      </w:r>
    </w:p>
    <w:p w:rsidR="0064232E" w:rsidRDefault="0064232E" w:rsidP="0064232E">
      <w:pPr>
        <w:pStyle w:val="a7"/>
        <w:ind w:firstLine="851"/>
        <w:jc w:val="both"/>
        <w:rPr>
          <w:sz w:val="28"/>
        </w:rPr>
      </w:pPr>
      <w:r>
        <w:rPr>
          <w:sz w:val="28"/>
        </w:rPr>
        <w:t>Халқаро миқёсда ссуда капитали харакати хусусиятларини ифода этувчи халқаро кредит қуйидаги функцияларни бажаради:</w:t>
      </w:r>
    </w:p>
    <w:p w:rsidR="0064232E" w:rsidRDefault="0064232E" w:rsidP="0064232E">
      <w:pPr>
        <w:pStyle w:val="a7"/>
        <w:numPr>
          <w:ilvl w:val="0"/>
          <w:numId w:val="3"/>
        </w:numPr>
        <w:jc w:val="both"/>
        <w:rPr>
          <w:sz w:val="28"/>
        </w:rPr>
      </w:pPr>
      <w:r>
        <w:rPr>
          <w:sz w:val="28"/>
        </w:rPr>
        <w:t xml:space="preserve">Кенгайтирилган такрор ишлаб чиқариш эхтиёжларини таъминлаш учун мамлакатлар ўртасида ссуда капиталини </w:t>
      </w:r>
      <w:r>
        <w:rPr>
          <w:sz w:val="28"/>
          <w:u w:val="single"/>
        </w:rPr>
        <w:t>қайта таъминлаш</w:t>
      </w:r>
      <w:r>
        <w:rPr>
          <w:sz w:val="28"/>
        </w:rPr>
        <w:t>;</w:t>
      </w:r>
    </w:p>
    <w:p w:rsidR="0064232E" w:rsidRDefault="0064232E" w:rsidP="0064232E">
      <w:pPr>
        <w:pStyle w:val="a7"/>
        <w:numPr>
          <w:ilvl w:val="0"/>
          <w:numId w:val="3"/>
        </w:numPr>
        <w:jc w:val="both"/>
        <w:rPr>
          <w:sz w:val="28"/>
        </w:rPr>
      </w:pPr>
      <w:r>
        <w:rPr>
          <w:sz w:val="28"/>
        </w:rPr>
        <w:t xml:space="preserve">Халқаро хисоб-китобларда тўлов ва хисоб-китобнинг кредит воситаларини </w:t>
      </w:r>
      <w:r>
        <w:rPr>
          <w:sz w:val="28"/>
          <w:u w:val="single"/>
        </w:rPr>
        <w:t>рағбатлантириш;</w:t>
      </w:r>
    </w:p>
    <w:p w:rsidR="0064232E" w:rsidRDefault="0064232E" w:rsidP="0064232E">
      <w:pPr>
        <w:pStyle w:val="a7"/>
        <w:numPr>
          <w:ilvl w:val="0"/>
          <w:numId w:val="3"/>
        </w:numPr>
        <w:jc w:val="both"/>
        <w:rPr>
          <w:sz w:val="28"/>
        </w:rPr>
      </w:pPr>
      <w:r>
        <w:rPr>
          <w:sz w:val="28"/>
        </w:rPr>
        <w:lastRenderedPageBreak/>
        <w:t>Бўш турган пул маблағларини такрор ишлаб чиқариш жараёнига жалб этиш йўли билан ишлаб чиқариш ва айирбошлашни тезлаштириш;</w:t>
      </w:r>
    </w:p>
    <w:p w:rsidR="0064232E" w:rsidRDefault="0064232E" w:rsidP="0064232E">
      <w:pPr>
        <w:pStyle w:val="a7"/>
        <w:numPr>
          <w:ilvl w:val="0"/>
          <w:numId w:val="3"/>
        </w:numPr>
        <w:jc w:val="both"/>
        <w:rPr>
          <w:sz w:val="28"/>
        </w:rPr>
      </w:pPr>
      <w:r>
        <w:rPr>
          <w:sz w:val="28"/>
        </w:rPr>
        <w:t>Капитални тўпланиши ва марказлашувини тезлаштириш.</w:t>
      </w:r>
    </w:p>
    <w:p w:rsidR="0064232E" w:rsidRDefault="0064232E" w:rsidP="0064232E">
      <w:pPr>
        <w:pStyle w:val="a7"/>
        <w:ind w:left="851" w:firstLine="0"/>
        <w:jc w:val="both"/>
        <w:rPr>
          <w:sz w:val="28"/>
        </w:rPr>
      </w:pPr>
      <w:r>
        <w:rPr>
          <w:sz w:val="28"/>
        </w:rPr>
        <w:t>Такрор ишлаб чиқариш жараёнини қуйидаги йўналишларда тезлаштиради:</w:t>
      </w:r>
    </w:p>
    <w:p w:rsidR="0064232E" w:rsidRDefault="0064232E" w:rsidP="0064232E">
      <w:pPr>
        <w:pStyle w:val="a7"/>
        <w:numPr>
          <w:ilvl w:val="0"/>
          <w:numId w:val="4"/>
        </w:numPr>
        <w:jc w:val="both"/>
        <w:rPr>
          <w:sz w:val="28"/>
        </w:rPr>
      </w:pPr>
      <w:r>
        <w:rPr>
          <w:sz w:val="28"/>
        </w:rPr>
        <w:t>Халқаро кредит ташқи иқтисодий алоқаларни рағбатлантиради. Натижада бозордаги ялпи ижтимоий талабни оширади ва ишлаб чиқаришни жадаллаштиради;</w:t>
      </w:r>
    </w:p>
    <w:p w:rsidR="0064232E" w:rsidRDefault="0064232E" w:rsidP="0064232E">
      <w:pPr>
        <w:pStyle w:val="a7"/>
        <w:numPr>
          <w:ilvl w:val="0"/>
          <w:numId w:val="4"/>
        </w:numPr>
        <w:jc w:val="both"/>
        <w:rPr>
          <w:sz w:val="28"/>
        </w:rPr>
      </w:pPr>
      <w:r>
        <w:rPr>
          <w:sz w:val="28"/>
        </w:rPr>
        <w:t>Халқаро кредит инвестицияларни жалб қилиш йўли билан товар ишлаб чиқаришни кенгайтиради, янги иш ўринларини яратишга шарт-шароит яратади;</w:t>
      </w:r>
    </w:p>
    <w:p w:rsidR="0064232E" w:rsidRDefault="0064232E" w:rsidP="0064232E">
      <w:pPr>
        <w:pStyle w:val="a7"/>
        <w:numPr>
          <w:ilvl w:val="0"/>
          <w:numId w:val="4"/>
        </w:numPr>
        <w:jc w:val="both"/>
        <w:rPr>
          <w:sz w:val="28"/>
        </w:rPr>
      </w:pPr>
      <w:r>
        <w:rPr>
          <w:sz w:val="28"/>
        </w:rPr>
        <w:t>Халқаро кредит ёрдамида мамлакат ташқи иқтисодий алоқаларининг валюта ва молия-кредит операциялари юзасидан хисоб-китоб ва тўловларни ўз вақтида амалга оширишга шароит яратади.</w:t>
      </w:r>
    </w:p>
    <w:p w:rsidR="0064232E" w:rsidRDefault="0064232E" w:rsidP="0064232E">
      <w:pPr>
        <w:pStyle w:val="a7"/>
        <w:ind w:firstLine="851"/>
        <w:jc w:val="both"/>
        <w:rPr>
          <w:sz w:val="28"/>
        </w:rPr>
      </w:pPr>
      <w:r>
        <w:rPr>
          <w:sz w:val="28"/>
        </w:rPr>
        <w:t>Ишлаб чиқариш ва айирбошлашнинг халқаро миқёсда трансмиллийлашуви, хўжалик алоқаларининг дунё мамлакатлари ўртасида глобаллашуви халқаро кредитнинг турли шаклларини ривожланишига объектив асос бўлиб хизмат қилмоқда.</w:t>
      </w:r>
    </w:p>
    <w:p w:rsidR="0064232E" w:rsidRDefault="0064232E" w:rsidP="0064232E">
      <w:pPr>
        <w:pStyle w:val="a7"/>
        <w:ind w:firstLine="851"/>
        <w:jc w:val="both"/>
        <w:rPr>
          <w:sz w:val="28"/>
        </w:rPr>
      </w:pPr>
      <w:r>
        <w:rPr>
          <w:sz w:val="28"/>
        </w:rPr>
        <w:t>Халқаро кредит шаклларини шаклларини кредит муносабатларининг у ёки бу белгисига қараб таснифлаш мумкин. (1-табл.га қаранг)</w:t>
      </w:r>
    </w:p>
    <w:p w:rsidR="0064232E" w:rsidRDefault="0064232E" w:rsidP="0064232E">
      <w:pPr>
        <w:pStyle w:val="a7"/>
        <w:ind w:firstLine="851"/>
        <w:jc w:val="both"/>
        <w:rPr>
          <w:sz w:val="28"/>
        </w:rPr>
      </w:pPr>
      <w:r>
        <w:rPr>
          <w:sz w:val="28"/>
        </w:rPr>
        <w:t>Халқаро кредит манбаларига курс: ички, ташқи, аралаш ва ташқи савдони молиялаш шаклида бўлиши мумкин. Бу усулларнинг барчаси товар ҳаракатининг барча босқичларига хизмат қилади.</w:t>
      </w:r>
    </w:p>
    <w:p w:rsidR="0064232E" w:rsidRDefault="0064232E" w:rsidP="0064232E">
      <w:pPr>
        <w:pStyle w:val="a7"/>
        <w:ind w:firstLine="851"/>
        <w:jc w:val="both"/>
        <w:rPr>
          <w:sz w:val="28"/>
        </w:rPr>
      </w:pPr>
      <w:r>
        <w:rPr>
          <w:sz w:val="28"/>
        </w:rPr>
        <w:t>Фойдаланиш соҳаси яъни қарз маблағлари қайси ташқи савдо битими учун берилишига қараб халқаро кредит қуйидагича таснифланади:</w:t>
      </w:r>
    </w:p>
    <w:p w:rsidR="0064232E" w:rsidRDefault="0064232E" w:rsidP="0064232E">
      <w:pPr>
        <w:pStyle w:val="a7"/>
        <w:numPr>
          <w:ilvl w:val="0"/>
          <w:numId w:val="1"/>
        </w:numPr>
        <w:jc w:val="both"/>
        <w:rPr>
          <w:sz w:val="28"/>
        </w:rPr>
      </w:pPr>
      <w:r>
        <w:rPr>
          <w:sz w:val="28"/>
        </w:rPr>
        <w:t>Ташқи савдо ва хизматлар билан боғлиқ бўлган тижорат кредитлари;</w:t>
      </w:r>
    </w:p>
    <w:p w:rsidR="0064232E" w:rsidRDefault="0064232E" w:rsidP="0064232E">
      <w:pPr>
        <w:pStyle w:val="a7"/>
        <w:numPr>
          <w:ilvl w:val="0"/>
          <w:numId w:val="1"/>
        </w:numPr>
        <w:jc w:val="both"/>
        <w:rPr>
          <w:sz w:val="28"/>
        </w:rPr>
      </w:pPr>
      <w:r>
        <w:rPr>
          <w:sz w:val="28"/>
        </w:rPr>
        <w:t>Бошқа мақсадлар учун ишлатиладиган молиявий кредитлар;</w:t>
      </w:r>
    </w:p>
    <w:p w:rsidR="0064232E" w:rsidRDefault="0064232E" w:rsidP="0064232E">
      <w:pPr>
        <w:pStyle w:val="a7"/>
        <w:numPr>
          <w:ilvl w:val="0"/>
          <w:numId w:val="1"/>
        </w:numPr>
        <w:jc w:val="both"/>
        <w:rPr>
          <w:sz w:val="28"/>
        </w:rPr>
      </w:pPr>
      <w:r>
        <w:rPr>
          <w:sz w:val="28"/>
        </w:rPr>
        <w:t>Товар, иш ва хизматлар хамда капитал четга чиқариш каби аралаш шаклда бериладиган кредитлар. Масалан, пудрат ишларини амалга ошириш учун берилиши мумкин.</w:t>
      </w:r>
    </w:p>
    <w:p w:rsidR="0064232E" w:rsidRDefault="0064232E" w:rsidP="0064232E">
      <w:pPr>
        <w:pStyle w:val="a7"/>
        <w:ind w:firstLine="851"/>
        <w:jc w:val="both"/>
        <w:rPr>
          <w:sz w:val="28"/>
        </w:rPr>
      </w:pPr>
      <w:r>
        <w:rPr>
          <w:sz w:val="28"/>
        </w:rPr>
        <w:t>Кредит бериш шаклига кўра товар ва валюта кредитларига бўлинади.</w:t>
      </w:r>
    </w:p>
    <w:p w:rsidR="0064232E" w:rsidRDefault="0064232E" w:rsidP="0064232E">
      <w:pPr>
        <w:pStyle w:val="a7"/>
        <w:ind w:firstLine="851"/>
        <w:jc w:val="both"/>
        <w:rPr>
          <w:sz w:val="28"/>
        </w:rPr>
      </w:pPr>
      <w:r>
        <w:rPr>
          <w:sz w:val="28"/>
        </w:rPr>
        <w:t>Ўз навбатида валютада бериладиган кредитлар миллий, алмашинувчан ва халқаро валюта бирлигида бўлиши мумкин. Миллий валюта тури қарз берувчининг ёки қарз мамлакат валютасида тақдим этилади. Кўпинча халқаро кредитлар халқаро валюта бирлигида (СДР, ЭКЮ, Евро) расмийлаштирилади.</w:t>
      </w:r>
    </w:p>
    <w:p w:rsidR="0064232E" w:rsidRDefault="0064232E" w:rsidP="0064232E">
      <w:pPr>
        <w:pStyle w:val="a7"/>
        <w:ind w:firstLine="851"/>
        <w:jc w:val="both"/>
        <w:rPr>
          <w:sz w:val="28"/>
        </w:rPr>
      </w:pPr>
      <w:r>
        <w:rPr>
          <w:sz w:val="28"/>
        </w:rPr>
        <w:t xml:space="preserve">Муддатига кўра қисқа муддатга (1 йилгача), ўрта муддатга (1 йилдан 5 йилгача) ва узоқ муддатга (5 йилдан юқори) мўлжалланган халқаро кредитлар амал қилади. </w:t>
      </w:r>
    </w:p>
    <w:p w:rsidR="0064232E" w:rsidRDefault="0064232E" w:rsidP="0064232E">
      <w:pPr>
        <w:pStyle w:val="a7"/>
        <w:ind w:firstLine="851"/>
        <w:jc w:val="both"/>
        <w:rPr>
          <w:sz w:val="28"/>
        </w:rPr>
      </w:pPr>
      <w:r>
        <w:rPr>
          <w:sz w:val="28"/>
        </w:rPr>
        <w:t>Қисқа муддатли кредитлар айланма маблағлардаги етишмовчиликни молиялаштиришга мўлжалланган бўлса, узоқ ва ўрта муддатли кредитлардан асосий капитални шакллантириш, машина ва жихозлар сотиб олиш, ўрнатиш, қурилиш лойихаларини амалга ошириш учун йўналтирилади. Қисқа муддатли кредитлар муддатининг узайтирилиши уларни ўрта ва узоқ муддатли кредит шаклига айлантириш мумкин. Бундай ҳолларда давлат фаол иштирок этиб, кафолатчи ролини бажаради.</w:t>
      </w:r>
    </w:p>
    <w:p w:rsidR="0064232E" w:rsidRDefault="0064232E" w:rsidP="0064232E">
      <w:pPr>
        <w:pStyle w:val="a7"/>
        <w:ind w:firstLine="851"/>
        <w:jc w:val="both"/>
        <w:rPr>
          <w:sz w:val="28"/>
        </w:rPr>
      </w:pPr>
      <w:r>
        <w:rPr>
          <w:sz w:val="28"/>
        </w:rPr>
        <w:lastRenderedPageBreak/>
        <w:t>Халқаро кредитларнинг таъминот пухтош-назаридан таъминланган ва таъминланмаган турларга бўлиниши кредит механизмининг умумий тамойилларидан келиб чиқади. Таъминланган кредитларда таъминот объекти бўлиб товарлар, товар хужжатлари, қимматбаҳо қоғозлар, кўсмас мулк ва бошқа бойликлар хизмат қилади. Товарларни гаровга қўйиш билан кредитнинг қайтарилиши таъминланади.</w:t>
      </w:r>
    </w:p>
    <w:p w:rsidR="0064232E" w:rsidRDefault="0064232E" w:rsidP="0064232E">
      <w:pPr>
        <w:pStyle w:val="a7"/>
        <w:ind w:firstLine="851"/>
        <w:jc w:val="both"/>
        <w:rPr>
          <w:sz w:val="28"/>
        </w:rPr>
      </w:pPr>
      <w:r>
        <w:rPr>
          <w:sz w:val="28"/>
        </w:rPr>
        <w:t>Ишонч кредити одатда қарз олувчининг олинган кредитни аниқ муддатда қайтариш мажбурияти асосида берилади. Ушбу кредитнинг хужжати сифатида фақат қарз олувчининг имзоси қайд этилган соло-вексел хизмат қилади. Бу кредитнинг бошқа шаклларига контакаррий ва овердрафт киради.</w:t>
      </w:r>
    </w:p>
    <w:p w:rsidR="0064232E" w:rsidRDefault="0064232E" w:rsidP="0064232E">
      <w:pPr>
        <w:pStyle w:val="a7"/>
        <w:ind w:firstLine="851"/>
        <w:jc w:val="both"/>
        <w:rPr>
          <w:sz w:val="28"/>
        </w:rPr>
      </w:pPr>
      <w:r>
        <w:rPr>
          <w:sz w:val="28"/>
        </w:rPr>
        <w:t>Кредит бериш техникасига кўра халқаро кредитнинг қуйидаги турлари мавжуд: молиявий (нақд пул) кредитлари, импорт қилувчи ёки унинг банки томонидан траттант акцептлаш йўли билан тақдим этиладиган акцептли кредитлар депозит сертификатлари, облигация займлари ва бошқалар.</w:t>
      </w:r>
    </w:p>
    <w:p w:rsidR="0064232E" w:rsidRDefault="0064232E" w:rsidP="0064232E">
      <w:pPr>
        <w:pStyle w:val="a7"/>
        <w:ind w:firstLine="851"/>
        <w:jc w:val="both"/>
        <w:rPr>
          <w:sz w:val="28"/>
        </w:rPr>
      </w:pPr>
      <w:r>
        <w:rPr>
          <w:sz w:val="28"/>
        </w:rPr>
        <w:t>Кредит берувчининг турига қараб: хусусий (фирма, банк ёки воситачи-брокерлар), хукумат, хусусий фирма ва давлат биргаликда бериладиган аралаш кредитларга бўлинади.</w:t>
      </w:r>
    </w:p>
    <w:p w:rsidR="0064232E" w:rsidRDefault="0064232E" w:rsidP="0064232E">
      <w:pPr>
        <w:pStyle w:val="a7"/>
        <w:ind w:firstLine="851"/>
        <w:jc w:val="both"/>
        <w:rPr>
          <w:sz w:val="28"/>
        </w:rPr>
      </w:pPr>
      <w:r>
        <w:rPr>
          <w:sz w:val="28"/>
        </w:rPr>
        <w:t>Тижорат кредити одатда экспорт қилувчи фирма томонидан тўловни кечиктириш йўли билан товарни импорт қилувчига берилади. Шунинг учун ҳам уни фирма кредити деб хам юритишади. Фирма кредитининг муддати етказиб берилаётган товарнинг тури, дунё бозоридаги конъюктура шароитлари ва бошқа омилларга боғлиқ равишда 2-7 йилни ташкил этади. Четга машина ва мураккаб жихозларни чиқариш хажмининг йилдан – йилга ортиб бориши натижасида фирма кредитининг муддатини ҳам узайтирмоқда. Фирма кредити вексел ёки очиқ счет йўли билан расмийлаштирилади.</w:t>
      </w:r>
    </w:p>
    <w:p w:rsidR="0064232E" w:rsidRDefault="0064232E" w:rsidP="0064232E">
      <w:pPr>
        <w:pStyle w:val="a7"/>
        <w:ind w:firstLine="851"/>
        <w:jc w:val="both"/>
        <w:rPr>
          <w:sz w:val="28"/>
        </w:rPr>
      </w:pPr>
      <w:r>
        <w:rPr>
          <w:sz w:val="28"/>
        </w:rPr>
        <w:t>Вексел асосида кредитлашда экспорт қилувчи товарни сотиш тўғрисида битим тузгандан сўнг, импорт қилувчига ўтказма вексел (тратта) беради. Импорт қилувчи эса тижорат хужжатларини олгандан сўнг траттани акцептлайди,яъни унда кўрсатилган муддатда пулни тўлашга розилик беради.</w:t>
      </w:r>
    </w:p>
    <w:p w:rsidR="0064232E" w:rsidRDefault="0064232E" w:rsidP="0064232E">
      <w:pPr>
        <w:pStyle w:val="a7"/>
        <w:ind w:firstLine="851"/>
        <w:jc w:val="both"/>
        <w:rPr>
          <w:sz w:val="28"/>
        </w:rPr>
      </w:pPr>
      <w:r>
        <w:rPr>
          <w:sz w:val="28"/>
        </w:rPr>
        <w:t>Очиқ счет бўйича кредитлашнинг асосида маҳсулотни экспорт қилувчи ва импорт қилувчи ўртасида тузилган шартнома</w:t>
      </w:r>
    </w:p>
    <w:p w:rsidR="0064232E" w:rsidRDefault="0064232E" w:rsidP="0064232E">
      <w:pPr>
        <w:pStyle w:val="a7"/>
        <w:ind w:firstLine="851"/>
        <w:jc w:val="both"/>
        <w:rPr>
          <w:sz w:val="28"/>
        </w:rPr>
      </w:pPr>
    </w:p>
    <w:p w:rsidR="0064232E" w:rsidRDefault="0064232E" w:rsidP="0064232E">
      <w:pPr>
        <w:pStyle w:val="a7"/>
        <w:ind w:firstLine="851"/>
        <w:jc w:val="both"/>
        <w:rPr>
          <w:sz w:val="28"/>
        </w:rPr>
        <w:sectPr w:rsidR="0064232E">
          <w:pgSz w:w="11906" w:h="16838"/>
          <w:pgMar w:top="1134" w:right="851" w:bottom="1134" w:left="1134" w:header="720" w:footer="397" w:gutter="0"/>
          <w:cols w:space="708"/>
          <w:docGrid w:linePitch="360"/>
        </w:sectPr>
      </w:pPr>
    </w:p>
    <w:p w:rsidR="0064232E" w:rsidRDefault="0064232E" w:rsidP="0064232E">
      <w:pPr>
        <w:pStyle w:val="a7"/>
        <w:ind w:firstLine="851"/>
        <w:jc w:val="both"/>
        <w:rPr>
          <w:sz w:val="28"/>
        </w:rPr>
      </w:pPr>
      <w:r>
        <w:rPr>
          <w:noProof/>
          <w:sz w:val="28"/>
        </w:rPr>
        <w:lastRenderedPageBreak/>
        <w:pict>
          <v:line id="_x0000_s1068" style="position:absolute;left:0;text-align:left;z-index:251703296" from="147.3pt,3.45pt" to="147.3pt,19.95pt" o:allowincell="f">
            <v:stroke endarrow="block"/>
          </v:line>
        </w:pict>
      </w:r>
      <w:r>
        <w:rPr>
          <w:noProof/>
          <w:sz w:val="28"/>
        </w:rPr>
        <w:pict>
          <v:line id="_x0000_s1067" style="position:absolute;left:0;text-align:left;z-index:251702272" from="40.05pt,3.45pt" to="40.05pt,19.95pt" o:allowincell="f">
            <v:stroke endarrow="block"/>
          </v:line>
        </w:pict>
      </w:r>
      <w:r>
        <w:rPr>
          <w:noProof/>
          <w:sz w:val="28"/>
        </w:rPr>
        <w:pict>
          <v:rect id="_x0000_s1026" style="position:absolute;left:0;text-align:left;margin-left:267.3pt;margin-top:-43.05pt;width:213pt;height:22.5pt;z-index:251660288" o:allowincell="f" strokeweight="2.25pt">
            <v:textbox>
              <w:txbxContent>
                <w:p w:rsidR="0064232E" w:rsidRDefault="0064232E" w:rsidP="0064232E">
                  <w:pPr>
                    <w:jc w:val="center"/>
                    <w:rPr>
                      <w:rFonts w:ascii="AANTIQUA" w:hAnsi="AANTIQUA"/>
                    </w:rPr>
                  </w:pPr>
                  <w:r>
                    <w:rPr>
                      <w:rFonts w:ascii="AANTIQUA" w:hAnsi="AANTIQUA"/>
                    </w:rPr>
                    <w:t>Халыаро кредит</w:t>
                  </w:r>
                </w:p>
              </w:txbxContent>
            </v:textbox>
          </v:rect>
        </w:pict>
      </w:r>
      <w:r>
        <w:rPr>
          <w:noProof/>
          <w:sz w:val="28"/>
        </w:rPr>
        <w:pict>
          <v:line id="_x0000_s1075" style="position:absolute;left:0;text-align:left;z-index:251710464" from="372.3pt,-20.55pt" to="372.3pt,3.45pt" o:allowincell="f">
            <v:stroke endarrow="block"/>
          </v:line>
        </w:pict>
      </w:r>
      <w:r>
        <w:rPr>
          <w:noProof/>
          <w:sz w:val="28"/>
        </w:rPr>
        <w:pict>
          <v:line id="_x0000_s1066" style="position:absolute;left:0;text-align:left;z-index:251701248" from="39.3pt,3.45pt" to="717.3pt,3.45pt" o:allowincell="f"/>
        </w:pict>
      </w:r>
      <w:r>
        <w:rPr>
          <w:noProof/>
          <w:sz w:val="28"/>
        </w:rPr>
        <w:pict>
          <v:line id="_x0000_s1073" style="position:absolute;left:0;text-align:left;z-index:251708416" from="715.8pt,1.95pt" to="715.8pt,18.45pt" o:allowincell="f">
            <v:stroke endarrow="block"/>
          </v:line>
        </w:pict>
      </w:r>
      <w:r>
        <w:rPr>
          <w:noProof/>
          <w:sz w:val="28"/>
        </w:rPr>
        <w:pict>
          <v:line id="_x0000_s1074" style="position:absolute;left:0;text-align:left;z-index:251709440" from="615.3pt,3.45pt" to="615.3pt,19.95pt" o:allowincell="f">
            <v:stroke endarrow="block"/>
          </v:line>
        </w:pict>
      </w:r>
      <w:r>
        <w:rPr>
          <w:noProof/>
          <w:sz w:val="28"/>
        </w:rPr>
        <w:pict>
          <v:line id="_x0000_s1072" style="position:absolute;left:0;text-align:left;z-index:251707392" from="529.8pt,3.45pt" to="529.8pt,19.95pt" o:allowincell="f">
            <v:stroke endarrow="block"/>
          </v:line>
        </w:pict>
      </w:r>
      <w:r>
        <w:rPr>
          <w:noProof/>
          <w:sz w:val="28"/>
        </w:rPr>
        <w:pict>
          <v:line id="_x0000_s1071" style="position:absolute;left:0;text-align:left;z-index:251706368" from="435.3pt,3.45pt" to="435.3pt,19.95pt" o:allowincell="f">
            <v:stroke endarrow="block"/>
          </v:line>
        </w:pict>
      </w:r>
      <w:r>
        <w:rPr>
          <w:noProof/>
          <w:sz w:val="28"/>
        </w:rPr>
        <w:pict>
          <v:line id="_x0000_s1069" style="position:absolute;left:0;text-align:left;z-index:251704320" from="244.8pt,3.45pt" to="244.8pt,19.95pt" o:allowincell="f">
            <v:stroke endarrow="block"/>
          </v:line>
        </w:pict>
      </w:r>
      <w:r>
        <w:rPr>
          <w:noProof/>
          <w:sz w:val="28"/>
        </w:rPr>
        <w:pict>
          <v:line id="_x0000_s1070" style="position:absolute;left:0;text-align:left;z-index:251705344" from="337.8pt,3.45pt" to="337.8pt,19.95pt" o:allowincell="f">
            <v:stroke endarrow="block"/>
          </v:line>
        </w:pict>
      </w:r>
      <w:r>
        <w:rPr>
          <w:noProof/>
          <w:sz w:val="28"/>
        </w:rPr>
        <w:pict>
          <v:shapetype id="_x0000_t202" coordsize="21600,21600" o:spt="202" path="m,l,21600r21600,l21600,xe">
            <v:stroke joinstyle="miter"/>
            <v:path gradientshapeok="t" o:connecttype="rect"/>
          </v:shapetype>
          <v:shape id="_x0000_s1059" type="#_x0000_t202" style="position:absolute;left:0;text-align:left;margin-left:304.3pt;margin-top:171.95pt;width:1in;height:32pt;z-index:251694080" o:allowincell="f">
            <v:textbox>
              <w:txbxContent>
                <w:p w:rsidR="0064232E" w:rsidRDefault="0064232E" w:rsidP="0064232E">
                  <w:r>
                    <w:t>Валютада</w:t>
                  </w:r>
                </w:p>
              </w:txbxContent>
            </v:textbox>
          </v:shape>
        </w:pict>
      </w:r>
      <w:r>
        <w:rPr>
          <w:noProof/>
          <w:sz w:val="28"/>
        </w:rPr>
        <w:pict>
          <v:rect id="_x0000_s1040" style="position:absolute;left:0;text-align:left;margin-left:301.3pt;margin-top:112.95pt;width:78pt;height:36.5pt;z-index:251674624" o:allowincell="f">
            <v:textbox>
              <w:txbxContent>
                <w:p w:rsidR="0064232E" w:rsidRDefault="0064232E" w:rsidP="0064232E">
                  <w:pPr>
                    <w:pStyle w:val="a3"/>
                  </w:pPr>
                  <w:r>
                    <w:t>Товар шаклида</w:t>
                  </w:r>
                </w:p>
              </w:txbxContent>
            </v:textbox>
          </v:rect>
        </w:pict>
      </w:r>
      <w:r>
        <w:rPr>
          <w:noProof/>
          <w:sz w:val="28"/>
        </w:rPr>
        <w:pict>
          <v:rect id="_x0000_s1054" style="position:absolute;left:0;text-align:left;margin-left:579.3pt;margin-top:222.95pt;width:71pt;height:33pt;z-index:251688960" o:allowincell="f">
            <v:textbox>
              <w:txbxContent>
                <w:p w:rsidR="0064232E" w:rsidRDefault="0064232E" w:rsidP="0064232E">
                  <w:pPr>
                    <w:jc w:val="center"/>
                  </w:pPr>
                  <w:r>
                    <w:rPr>
                      <w:rFonts w:ascii="AANTIQUA" w:hAnsi="AANTIQUA"/>
                    </w:rPr>
                    <w:t>Узоы</w:t>
                  </w:r>
                  <w:r>
                    <w:t xml:space="preserve"> </w:t>
                  </w:r>
                  <w:r>
                    <w:rPr>
                      <w:rFonts w:ascii="AANTIQUA" w:hAnsi="AANTIQUA"/>
                    </w:rPr>
                    <w:t>муддатли</w:t>
                  </w:r>
                </w:p>
              </w:txbxContent>
            </v:textbox>
          </v:rect>
        </w:pict>
      </w:r>
      <w:r>
        <w:rPr>
          <w:noProof/>
          <w:sz w:val="28"/>
        </w:rPr>
        <w:pict>
          <v:rect id="_x0000_s1053" style="position:absolute;left:0;text-align:left;margin-left:576.3pt;margin-top:168.95pt;width:71pt;height:33pt;z-index:251687936" o:allowincell="f">
            <v:textbox>
              <w:txbxContent>
                <w:p w:rsidR="0064232E" w:rsidRDefault="0064232E" w:rsidP="0064232E">
                  <w:pPr>
                    <w:jc w:val="center"/>
                    <w:rPr>
                      <w:rFonts w:ascii="AANTIQUA" w:hAnsi="AANTIQUA"/>
                    </w:rPr>
                  </w:pPr>
                  <w:r>
                    <w:rPr>
                      <w:rFonts w:ascii="AANTIQUA" w:hAnsi="AANTIQUA"/>
                    </w:rPr>
                    <w:t>Щрта муддатли</w:t>
                  </w:r>
                </w:p>
              </w:txbxContent>
            </v:textbox>
          </v:rect>
        </w:pict>
      </w:r>
      <w:r>
        <w:rPr>
          <w:noProof/>
          <w:sz w:val="28"/>
        </w:rPr>
        <w:pict>
          <v:rect id="_x0000_s1052" style="position:absolute;left:0;text-align:left;margin-left:575.3pt;margin-top:114.95pt;width:71pt;height:33pt;z-index:251686912" o:allowincell="f">
            <v:textbox>
              <w:txbxContent>
                <w:p w:rsidR="0064232E" w:rsidRDefault="0064232E" w:rsidP="0064232E">
                  <w:pPr>
                    <w:pStyle w:val="a3"/>
                  </w:pPr>
                  <w:r>
                    <w:t>Ыисыа муддатли</w:t>
                  </w:r>
                </w:p>
              </w:txbxContent>
            </v:textbox>
          </v:rect>
        </w:pict>
      </w:r>
      <w:r>
        <w:rPr>
          <w:noProof/>
          <w:sz w:val="28"/>
        </w:rPr>
        <w:pict>
          <v:rect id="_x0000_s1049" style="position:absolute;left:0;text-align:left;margin-left:488.3pt;margin-top:113.95pt;width:71pt;height:33pt;z-index:251683840" o:allowincell="f">
            <v:textbox>
              <w:txbxContent>
                <w:p w:rsidR="0064232E" w:rsidRDefault="0064232E" w:rsidP="0064232E">
                  <w:r>
                    <w:t>Миллий валютада</w:t>
                  </w:r>
                </w:p>
              </w:txbxContent>
            </v:textbox>
          </v:rect>
        </w:pict>
      </w:r>
      <w:r>
        <w:rPr>
          <w:noProof/>
          <w:sz w:val="28"/>
        </w:rPr>
        <w:pict>
          <v:rect id="_x0000_s1045" style="position:absolute;left:0;text-align:left;margin-left:397.3pt;margin-top:114.95pt;width:71pt;height:33pt;z-index:251679744" o:allowincell="f">
            <v:textbox>
              <w:txbxContent>
                <w:p w:rsidR="0064232E" w:rsidRDefault="0064232E" w:rsidP="0064232E">
                  <w:pPr>
                    <w:rPr>
                      <w:rFonts w:ascii="AANTIQUA" w:hAnsi="AANTIQUA"/>
                    </w:rPr>
                  </w:pPr>
                  <w:r>
                    <w:rPr>
                      <w:rFonts w:ascii="AANTIQUA" w:hAnsi="AANTIQUA"/>
                    </w:rPr>
                    <w:t>Наыд пул шаклида</w:t>
                  </w:r>
                </w:p>
              </w:txbxContent>
            </v:textbox>
          </v:rect>
        </w:pict>
      </w:r>
      <w:r>
        <w:rPr>
          <w:noProof/>
          <w:sz w:val="28"/>
        </w:rPr>
        <w:pict>
          <v:rect id="_x0000_s1039" style="position:absolute;left:0;text-align:left;margin-left:210.3pt;margin-top:172.95pt;width:78pt;height:31.5pt;z-index:251673600" o:allowincell="f">
            <v:textbox>
              <w:txbxContent>
                <w:p w:rsidR="0064232E" w:rsidRDefault="0064232E" w:rsidP="0064232E">
                  <w:pPr>
                    <w:jc w:val="center"/>
                  </w:pPr>
                  <w:r>
                    <w:rPr>
                      <w:rFonts w:ascii="AANTIQUA" w:hAnsi="AANTIQUA"/>
                    </w:rPr>
                    <w:t>Та</w:t>
                  </w:r>
                  <w:r>
                    <w:rPr>
                      <w:rFonts w:ascii="AANTIQUA" w:hAnsi="AANTIQUA"/>
                      <w:lang w:val="en-US"/>
                    </w:rPr>
                    <w:t>o</w:t>
                  </w:r>
                  <w:r>
                    <w:rPr>
                      <w:rFonts w:ascii="AANTIQUA" w:hAnsi="AANTIQUA"/>
                    </w:rPr>
                    <w:t>минлан-маган</w:t>
                  </w:r>
                </w:p>
              </w:txbxContent>
            </v:textbox>
          </v:rect>
        </w:pict>
      </w:r>
      <w:r>
        <w:rPr>
          <w:noProof/>
          <w:sz w:val="28"/>
        </w:rPr>
        <w:pict>
          <v:rect id="_x0000_s1041" style="position:absolute;left:0;text-align:left;margin-left:208.8pt;margin-top:114.45pt;width:78pt;height:31.5pt;z-index:251675648" o:allowincell="f">
            <v:textbox>
              <w:txbxContent>
                <w:p w:rsidR="0064232E" w:rsidRDefault="0064232E" w:rsidP="0064232E">
                  <w:pPr>
                    <w:jc w:val="center"/>
                    <w:rPr>
                      <w:rFonts w:ascii="AANTIQUA" w:hAnsi="AANTIQUA"/>
                    </w:rPr>
                  </w:pPr>
                  <w:r>
                    <w:rPr>
                      <w:rFonts w:ascii="AANTIQUA" w:hAnsi="AANTIQUA"/>
                    </w:rPr>
                    <w:t>Та</w:t>
                  </w:r>
                  <w:r>
                    <w:rPr>
                      <w:rFonts w:ascii="AANTIQUA" w:hAnsi="AANTIQUA"/>
                      <w:lang w:val="en-US"/>
                    </w:rPr>
                    <w:t>o</w:t>
                  </w:r>
                  <w:r>
                    <w:rPr>
                      <w:rFonts w:ascii="AANTIQUA" w:hAnsi="AANTIQUA"/>
                    </w:rPr>
                    <w:t>минлан-ган</w:t>
                  </w:r>
                </w:p>
              </w:txbxContent>
            </v:textbox>
          </v:rect>
        </w:pict>
      </w:r>
      <w:r>
        <w:rPr>
          <w:noProof/>
          <w:sz w:val="28"/>
        </w:rPr>
        <w:pict>
          <v:rect id="_x0000_s1038" style="position:absolute;left:0;text-align:left;margin-left:109.3pt;margin-top:222.45pt;width:78pt;height:31.5pt;z-index:251672576" o:allowincell="f">
            <v:textbox>
              <w:txbxContent>
                <w:p w:rsidR="0064232E" w:rsidRDefault="0064232E" w:rsidP="0064232E">
                  <w:pPr>
                    <w:jc w:val="center"/>
                  </w:pPr>
                  <w:r>
                    <w:t>Аралаш</w:t>
                  </w:r>
                </w:p>
                <w:p w:rsidR="0064232E" w:rsidRDefault="0064232E" w:rsidP="0064232E"/>
              </w:txbxContent>
            </v:textbox>
          </v:rect>
        </w:pict>
      </w:r>
      <w:r>
        <w:rPr>
          <w:noProof/>
          <w:sz w:val="28"/>
        </w:rPr>
        <w:pict>
          <v:rect id="_x0000_s1037" style="position:absolute;left:0;text-align:left;margin-left:112.8pt;margin-top:169.45pt;width:78pt;height:31.5pt;z-index:251671552" o:allowincell="f">
            <v:textbox>
              <w:txbxContent>
                <w:p w:rsidR="0064232E" w:rsidRDefault="0064232E" w:rsidP="0064232E">
                  <w:pPr>
                    <w:rPr>
                      <w:rFonts w:ascii="AANTIQUA" w:hAnsi="AANTIQUA"/>
                    </w:rPr>
                  </w:pPr>
                  <w:r>
                    <w:rPr>
                      <w:rFonts w:ascii="AANTIQUA" w:hAnsi="AANTIQUA"/>
                    </w:rPr>
                    <w:t>Молиявий</w:t>
                  </w:r>
                </w:p>
              </w:txbxContent>
            </v:textbox>
          </v:rect>
        </w:pict>
      </w:r>
      <w:r>
        <w:rPr>
          <w:noProof/>
          <w:sz w:val="28"/>
        </w:rPr>
        <w:pict>
          <v:rect id="_x0000_s1036" style="position:absolute;left:0;text-align:left;margin-left:111.8pt;margin-top:114.45pt;width:78pt;height:31.5pt;z-index:251670528" o:allowincell="f">
            <v:textbox>
              <w:txbxContent>
                <w:p w:rsidR="0064232E" w:rsidRDefault="0064232E" w:rsidP="0064232E">
                  <w:pPr>
                    <w:jc w:val="center"/>
                    <w:rPr>
                      <w:rFonts w:ascii="AANTIQUA" w:hAnsi="AANTIQUA"/>
                    </w:rPr>
                  </w:pPr>
                  <w:r>
                    <w:rPr>
                      <w:rFonts w:ascii="AANTIQUA" w:hAnsi="AANTIQUA"/>
                    </w:rPr>
                    <w:t>Тижорат</w:t>
                  </w:r>
                </w:p>
              </w:txbxContent>
            </v:textbox>
          </v:rect>
        </w:pict>
      </w:r>
      <w:r>
        <w:rPr>
          <w:noProof/>
          <w:sz w:val="28"/>
        </w:rPr>
        <w:pict>
          <v:rect id="_x0000_s1030" style="position:absolute;left:0;text-align:left;margin-left:394.05pt;margin-top:16.2pt;width:76.5pt;height:63.75pt;z-index:251664384" o:allowincell="f" strokeweight="1.5pt">
            <v:textbox>
              <w:txbxContent>
                <w:p w:rsidR="0064232E" w:rsidRDefault="0064232E" w:rsidP="0064232E">
                  <w:pPr>
                    <w:pStyle w:val="a3"/>
                  </w:pPr>
                  <w:r>
                    <w:t>Таыдим этиш тех-никасига кщра</w:t>
                  </w:r>
                </w:p>
              </w:txbxContent>
            </v:textbox>
          </v:rect>
        </w:pict>
      </w:r>
    </w:p>
    <w:p w:rsidR="0064232E" w:rsidRDefault="0064232E" w:rsidP="0064232E">
      <w:pPr>
        <w:pStyle w:val="a7"/>
        <w:ind w:firstLine="851"/>
        <w:jc w:val="both"/>
        <w:rPr>
          <w:sz w:val="28"/>
        </w:rPr>
      </w:pPr>
      <w:r>
        <w:rPr>
          <w:noProof/>
          <w:sz w:val="28"/>
        </w:rPr>
        <w:pict>
          <v:rect id="_x0000_s1044" style="position:absolute;left:0;text-align:left;margin-left:677.55pt;margin-top:2.85pt;width:78.75pt;height:66pt;z-index:251678720" o:allowincell="f" strokeweight="1.5pt">
            <v:textbox>
              <w:txbxContent>
                <w:p w:rsidR="0064232E" w:rsidRDefault="0064232E" w:rsidP="0064232E">
                  <w:pPr>
                    <w:jc w:val="center"/>
                    <w:rPr>
                      <w:rFonts w:ascii="AANTIQUA" w:hAnsi="AANTIQUA"/>
                    </w:rPr>
                  </w:pPr>
                  <w:r>
                    <w:rPr>
                      <w:rFonts w:ascii="AANTIQUA" w:hAnsi="AANTIQUA"/>
                    </w:rPr>
                    <w:t>Кредит берувчига кщра</w:t>
                  </w:r>
                </w:p>
              </w:txbxContent>
            </v:textbox>
          </v:rect>
        </w:pict>
      </w:r>
      <w:r>
        <w:rPr>
          <w:noProof/>
          <w:sz w:val="28"/>
        </w:rPr>
        <w:pict>
          <v:rect id="_x0000_s1043" style="position:absolute;left:0;text-align:left;margin-left:580.8pt;margin-top:4.35pt;width:70.5pt;height:65.25pt;z-index:251677696" o:allowincell="f" strokeweight="1.5pt">
            <v:textbox>
              <w:txbxContent>
                <w:p w:rsidR="0064232E" w:rsidRDefault="0064232E" w:rsidP="0064232E">
                  <w:pPr>
                    <w:jc w:val="center"/>
                    <w:rPr>
                      <w:rFonts w:ascii="AANTIQUA" w:hAnsi="AANTIQUA"/>
                    </w:rPr>
                  </w:pPr>
                  <w:r>
                    <w:rPr>
                      <w:rFonts w:ascii="AANTIQUA" w:hAnsi="AANTIQUA"/>
                    </w:rPr>
                    <w:t>Муддати бщйича</w:t>
                  </w:r>
                </w:p>
              </w:txbxContent>
            </v:textbox>
          </v:rect>
        </w:pict>
      </w:r>
      <w:r>
        <w:rPr>
          <w:noProof/>
          <w:sz w:val="28"/>
        </w:rPr>
        <w:pict>
          <v:rect id="_x0000_s1042" style="position:absolute;left:0;text-align:left;margin-left:487.8pt;margin-top:5.1pt;width:69.75pt;height:63pt;z-index:251676672" o:allowincell="f" strokeweight="1.5pt">
            <v:textbox>
              <w:txbxContent>
                <w:p w:rsidR="0064232E" w:rsidRDefault="0064232E" w:rsidP="0064232E">
                  <w:pPr>
                    <w:pStyle w:val="a3"/>
                  </w:pPr>
                  <w:r>
                    <w:t>Ыарз ва-лютасига бщйича</w:t>
                  </w:r>
                </w:p>
              </w:txbxContent>
            </v:textbox>
          </v:rect>
        </w:pict>
      </w:r>
      <w:r>
        <w:rPr>
          <w:noProof/>
          <w:sz w:val="28"/>
        </w:rPr>
        <w:pict>
          <v:rect id="_x0000_s1031" style="position:absolute;left:0;text-align:left;margin-left:297.3pt;margin-top:5.1pt;width:76.5pt;height:66pt;z-index:251665408" o:allowincell="f" strokeweight="1.5pt">
            <v:textbox>
              <w:txbxContent>
                <w:p w:rsidR="0064232E" w:rsidRDefault="0064232E" w:rsidP="0064232E">
                  <w:pPr>
                    <w:pStyle w:val="a3"/>
                  </w:pPr>
                  <w:r>
                    <w:t>Шаклига кщра</w:t>
                  </w:r>
                </w:p>
              </w:txbxContent>
            </v:textbox>
          </v:rect>
        </w:pict>
      </w:r>
      <w:r>
        <w:rPr>
          <w:noProof/>
          <w:sz w:val="28"/>
        </w:rPr>
        <w:pict>
          <v:rect id="_x0000_s1028" style="position:absolute;left:0;text-align:left;margin-left:205.8pt;margin-top:3.6pt;width:76.5pt;height:69pt;z-index:251662336" o:allowincell="f" strokeweight="1.5pt">
            <v:textbox>
              <w:txbxContent>
                <w:p w:rsidR="0064232E" w:rsidRDefault="0064232E" w:rsidP="0064232E">
                  <w:pPr>
                    <w:rPr>
                      <w:rFonts w:ascii="AANTIQUA" w:hAnsi="AANTIQUA"/>
                    </w:rPr>
                  </w:pPr>
                  <w:r>
                    <w:rPr>
                      <w:rFonts w:ascii="AANTIQUA" w:hAnsi="AANTIQUA"/>
                    </w:rPr>
                    <w:t>Та</w:t>
                  </w:r>
                  <w:r>
                    <w:rPr>
                      <w:rFonts w:ascii="AANTIQUA" w:hAnsi="AANTIQUA"/>
                      <w:lang w:val="en-US"/>
                    </w:rPr>
                    <w:t>o</w:t>
                  </w:r>
                  <w:r>
                    <w:rPr>
                      <w:rFonts w:ascii="AANTIQUA" w:hAnsi="AANTIQUA"/>
                    </w:rPr>
                    <w:t>минот турига кщра</w:t>
                  </w:r>
                </w:p>
              </w:txbxContent>
            </v:textbox>
          </v:rect>
        </w:pict>
      </w:r>
      <w:r>
        <w:rPr>
          <w:noProof/>
          <w:sz w:val="28"/>
        </w:rPr>
        <w:pict>
          <v:rect id="_x0000_s1029" style="position:absolute;left:0;text-align:left;margin-left:112.8pt;margin-top:5.1pt;width:76.5pt;height:65.25pt;z-index:251663360" o:allowincell="f" strokeweight="1.5pt">
            <v:textbox>
              <w:txbxContent>
                <w:p w:rsidR="0064232E" w:rsidRDefault="0064232E" w:rsidP="0064232E">
                  <w:r>
                    <w:t>Фойдала-ниш соха-сига кура</w:t>
                  </w:r>
                </w:p>
              </w:txbxContent>
            </v:textbox>
          </v:rect>
        </w:pict>
      </w:r>
      <w:r>
        <w:rPr>
          <w:noProof/>
          <w:sz w:val="28"/>
        </w:rPr>
        <w:pict>
          <v:rect id="_x0000_s1027" style="position:absolute;left:0;text-align:left;margin-left:13.8pt;margin-top:8.1pt;width:76.5pt;height:63pt;z-index:251661312" o:allowincell="f" strokeweight="1.5pt">
            <v:textbox>
              <w:txbxContent>
                <w:p w:rsidR="0064232E" w:rsidRDefault="0064232E" w:rsidP="0064232E">
                  <w:pPr>
                    <w:jc w:val="center"/>
                    <w:rPr>
                      <w:rFonts w:ascii="AANTIQUA" w:hAnsi="AANTIQUA"/>
                    </w:rPr>
                  </w:pPr>
                  <w:r>
                    <w:rPr>
                      <w:rFonts w:ascii="AANTIQUA" w:hAnsi="AANTIQUA"/>
                    </w:rPr>
                    <w:t>Манбаларига кщра</w:t>
                  </w:r>
                </w:p>
              </w:txbxContent>
            </v:textbox>
          </v:rect>
        </w:pict>
      </w:r>
    </w:p>
    <w:p w:rsidR="0064232E" w:rsidRDefault="0064232E" w:rsidP="0064232E">
      <w:pPr>
        <w:pStyle w:val="a7"/>
        <w:ind w:firstLine="851"/>
        <w:jc w:val="both"/>
        <w:rPr>
          <w:sz w:val="28"/>
        </w:rPr>
      </w:pPr>
    </w:p>
    <w:p w:rsidR="0064232E" w:rsidRDefault="0064232E" w:rsidP="0064232E">
      <w:pPr>
        <w:pStyle w:val="a7"/>
        <w:ind w:firstLine="851"/>
        <w:jc w:val="both"/>
        <w:rPr>
          <w:sz w:val="28"/>
        </w:rPr>
      </w:pPr>
    </w:p>
    <w:p w:rsidR="0064232E" w:rsidRDefault="0064232E" w:rsidP="0064232E">
      <w:pPr>
        <w:pStyle w:val="a7"/>
        <w:ind w:firstLine="851"/>
        <w:jc w:val="both"/>
        <w:rPr>
          <w:sz w:val="28"/>
        </w:rPr>
      </w:pPr>
    </w:p>
    <w:p w:rsidR="0064232E" w:rsidRDefault="0064232E" w:rsidP="0064232E">
      <w:pPr>
        <w:pStyle w:val="a7"/>
        <w:ind w:firstLine="851"/>
        <w:jc w:val="both"/>
        <w:rPr>
          <w:sz w:val="28"/>
        </w:rPr>
      </w:pPr>
    </w:p>
    <w:p w:rsidR="0064232E" w:rsidRDefault="0064232E" w:rsidP="0064232E">
      <w:pPr>
        <w:pStyle w:val="a7"/>
        <w:ind w:firstLine="851"/>
        <w:jc w:val="both"/>
        <w:rPr>
          <w:sz w:val="28"/>
        </w:rPr>
      </w:pPr>
      <w:r>
        <w:rPr>
          <w:noProof/>
          <w:sz w:val="28"/>
        </w:rPr>
        <w:pict>
          <v:line id="_x0000_s1180" style="position:absolute;left:0;text-align:left;z-index:251739136" from="715.05pt,2.1pt" to="715.05pt,32.1pt" o:allowincell="f"/>
        </w:pict>
      </w:r>
      <w:r>
        <w:rPr>
          <w:noProof/>
          <w:sz w:val="28"/>
        </w:rPr>
        <w:pict>
          <v:line id="_x0000_s1162" style="position:absolute;left:0;text-align:left;z-index:251720704" from="609.3pt,2.85pt" to="609.3pt,32.85pt" o:allowincell="f"/>
        </w:pict>
      </w:r>
      <w:r>
        <w:rPr>
          <w:noProof/>
          <w:sz w:val="28"/>
        </w:rPr>
        <w:pict>
          <v:line id="_x0000_s1161" style="position:absolute;left:0;text-align:left;z-index:251719680" from="525.3pt,2.1pt" to="525.3pt,32.1pt" o:allowincell="f"/>
        </w:pict>
      </w:r>
      <w:r>
        <w:rPr>
          <w:noProof/>
          <w:sz w:val="28"/>
        </w:rPr>
        <w:pict>
          <v:line id="_x0000_s1160" style="position:absolute;left:0;text-align:left;z-index:251718656" from="435.3pt,2.1pt" to="435.3pt,32.1pt" o:allowincell="f"/>
        </w:pict>
      </w:r>
      <w:r>
        <w:rPr>
          <w:noProof/>
          <w:sz w:val="28"/>
        </w:rPr>
        <w:pict>
          <v:line id="_x0000_s1159" style="position:absolute;left:0;text-align:left;z-index:251717632" from="332.55pt,2.85pt" to="332.55pt,32.85pt" o:allowincell="f"/>
        </w:pict>
      </w:r>
      <w:r>
        <w:rPr>
          <w:noProof/>
          <w:sz w:val="28"/>
        </w:rPr>
        <w:pict>
          <v:line id="_x0000_s1158" style="position:absolute;left:0;text-align:left;z-index:251716608" from="246.3pt,3.6pt" to="246.3pt,33.6pt" o:allowincell="f"/>
        </w:pict>
      </w:r>
      <w:r>
        <w:rPr>
          <w:noProof/>
          <w:sz w:val="28"/>
        </w:rPr>
        <w:pict>
          <v:line id="_x0000_s1157" style="position:absolute;left:0;text-align:left;z-index:251715584" from="152.55pt,2.85pt" to="152.55pt,32.85pt" o:allowincell="f"/>
        </w:pict>
      </w:r>
      <w:r>
        <w:rPr>
          <w:noProof/>
          <w:sz w:val="28"/>
        </w:rPr>
        <w:pict>
          <v:line id="_x0000_s1156" style="position:absolute;left:0;text-align:left;z-index:251714560" from="49.8pt,5.1pt" to="49.8pt,35.1pt" o:allowincell="f"/>
        </w:pict>
      </w:r>
    </w:p>
    <w:p w:rsidR="0064232E" w:rsidRDefault="0064232E" w:rsidP="0064232E">
      <w:pPr>
        <w:pStyle w:val="a7"/>
        <w:ind w:firstLine="851"/>
        <w:jc w:val="both"/>
        <w:rPr>
          <w:sz w:val="28"/>
        </w:rPr>
      </w:pPr>
    </w:p>
    <w:p w:rsidR="0064232E" w:rsidRDefault="0064232E" w:rsidP="0064232E">
      <w:pPr>
        <w:pStyle w:val="a7"/>
        <w:ind w:firstLine="851"/>
        <w:jc w:val="both"/>
        <w:rPr>
          <w:sz w:val="28"/>
        </w:rPr>
      </w:pPr>
      <w:r>
        <w:rPr>
          <w:noProof/>
          <w:sz w:val="28"/>
        </w:rPr>
        <w:pict>
          <v:rect id="_x0000_s1032" style="position:absolute;left:0;text-align:left;margin-left:17.3pt;margin-top:8.55pt;width:78pt;height:31.5pt;z-index:251666432" o:allowincell="f">
            <v:textbox>
              <w:txbxContent>
                <w:p w:rsidR="0064232E" w:rsidRDefault="0064232E" w:rsidP="0064232E">
                  <w:pPr>
                    <w:jc w:val="center"/>
                    <w:rPr>
                      <w:rFonts w:ascii="AANTIQUA" w:hAnsi="AANTIQUA"/>
                    </w:rPr>
                  </w:pPr>
                  <w:r>
                    <w:rPr>
                      <w:rFonts w:ascii="AANTIQUA" w:hAnsi="AANTIQUA"/>
                    </w:rPr>
                    <w:t>Ички</w:t>
                  </w:r>
                </w:p>
              </w:txbxContent>
            </v:textbox>
          </v:rect>
        </w:pict>
      </w:r>
      <w:r>
        <w:rPr>
          <w:noProof/>
          <w:sz w:val="28"/>
        </w:rPr>
        <w:pict>
          <v:rect id="_x0000_s1056" style="position:absolute;left:0;text-align:left;margin-left:680.8pt;margin-top:58pt;width:71pt;height:33pt;z-index:251691008" o:allowincell="f">
            <v:textbox style="mso-next-textbox:#_x0000_s1056">
              <w:txbxContent>
                <w:p w:rsidR="0064232E" w:rsidRDefault="0064232E" w:rsidP="0064232E">
                  <w:r>
                    <w:t xml:space="preserve">Хукумат </w:t>
                  </w:r>
                </w:p>
              </w:txbxContent>
            </v:textbox>
          </v:rect>
        </w:pict>
      </w:r>
      <w:r>
        <w:rPr>
          <w:noProof/>
          <w:sz w:val="28"/>
        </w:rPr>
        <w:pict>
          <v:rect id="_x0000_s1055" style="position:absolute;left:0;text-align:left;margin-left:680.8pt;margin-top:5pt;width:71pt;height:33pt;z-index:251689984" o:allowincell="f">
            <v:textbox style="mso-next-textbox:#_x0000_s1055">
              <w:txbxContent>
                <w:p w:rsidR="0064232E" w:rsidRDefault="0064232E" w:rsidP="0064232E">
                  <w:r>
                    <w:t xml:space="preserve">Хусусий </w:t>
                  </w:r>
                </w:p>
              </w:txbxContent>
            </v:textbox>
          </v:rect>
        </w:pict>
      </w:r>
    </w:p>
    <w:p w:rsidR="0064232E" w:rsidRDefault="0064232E" w:rsidP="0064232E">
      <w:pPr>
        <w:pStyle w:val="a7"/>
        <w:ind w:firstLine="851"/>
        <w:jc w:val="both"/>
        <w:rPr>
          <w:sz w:val="28"/>
        </w:rPr>
      </w:pPr>
      <w:r>
        <w:rPr>
          <w:noProof/>
          <w:sz w:val="28"/>
        </w:rPr>
        <w:pict>
          <v:line id="_x0000_s1063" style="position:absolute;left:0;text-align:left;z-index:251698176" from="103.05pt,4.95pt" to="103.05pt,232.2pt" o:allowincell="f"/>
        </w:pict>
      </w:r>
      <w:r>
        <w:rPr>
          <w:noProof/>
          <w:sz w:val="28"/>
        </w:rPr>
        <w:pict>
          <v:line id="_x0000_s1062" style="position:absolute;left:0;text-align:left;flip:x y;z-index:251697152" from="103.05pt,4.95pt" to="112.05pt,5.7pt" o:allowincell="f"/>
        </w:pict>
      </w:r>
    </w:p>
    <w:p w:rsidR="0064232E" w:rsidRDefault="0064232E" w:rsidP="0064232E">
      <w:pPr>
        <w:pStyle w:val="a7"/>
        <w:ind w:firstLine="851"/>
        <w:jc w:val="both"/>
        <w:rPr>
          <w:sz w:val="28"/>
        </w:rPr>
      </w:pPr>
      <w:r>
        <w:rPr>
          <w:noProof/>
          <w:sz w:val="28"/>
        </w:rPr>
        <w:pict>
          <v:line id="_x0000_s1168" style="position:absolute;left:0;text-align:left;z-index:251726848" from="430.8pt,12.15pt" to="430.8pt,31.65pt" o:allowincell="f"/>
        </w:pict>
      </w:r>
      <w:r>
        <w:rPr>
          <w:noProof/>
          <w:sz w:val="28"/>
        </w:rPr>
        <w:pict>
          <v:line id="_x0000_s1174" style="position:absolute;left:0;text-align:left;z-index:251732992" from="714.3pt,10.65pt" to="714.3pt,30.15pt" o:allowincell="f"/>
        </w:pict>
      </w:r>
      <w:r>
        <w:rPr>
          <w:noProof/>
          <w:sz w:val="28"/>
        </w:rPr>
        <w:pict>
          <v:line id="_x0000_s1165" style="position:absolute;left:0;text-align:left;z-index:251723776" from="150.3pt,11.4pt" to="150.3pt,30.9pt" o:allowincell="f"/>
        </w:pict>
      </w:r>
      <w:r>
        <w:rPr>
          <w:noProof/>
          <w:sz w:val="28"/>
        </w:rPr>
        <w:pict>
          <v:line id="_x0000_s1167" style="position:absolute;left:0;text-align:left;z-index:251725824" from="337.8pt,12.9pt" to="337.8pt,32.4pt" o:allowincell="f"/>
        </w:pict>
      </w:r>
      <w:r>
        <w:rPr>
          <w:noProof/>
          <w:sz w:val="28"/>
        </w:rPr>
        <w:pict>
          <v:line id="_x0000_s1169" style="position:absolute;left:0;text-align:left;z-index:251727872" from="519.3pt,12.9pt" to="519.3pt,32.4pt" o:allowincell="f"/>
        </w:pict>
      </w:r>
    </w:p>
    <w:p w:rsidR="0064232E" w:rsidRDefault="0064232E" w:rsidP="0064232E">
      <w:pPr>
        <w:pStyle w:val="a7"/>
        <w:ind w:firstLine="851"/>
        <w:jc w:val="both"/>
        <w:rPr>
          <w:sz w:val="28"/>
        </w:rPr>
      </w:pPr>
      <w:r>
        <w:rPr>
          <w:noProof/>
          <w:sz w:val="28"/>
        </w:rPr>
        <w:pict>
          <v:line id="_x0000_s1164" style="position:absolute;left:0;text-align:left;z-index:251722752" from="49.8pt,1.35pt" to="49.8pt,19.35pt" o:allowincell="f"/>
        </w:pict>
      </w:r>
      <w:r>
        <w:rPr>
          <w:noProof/>
          <w:sz w:val="28"/>
        </w:rPr>
        <w:pict>
          <v:line id="_x0000_s1166" style="position:absolute;left:0;text-align:left;z-index:251724800" from="245.55pt,-.15pt" to="245.55pt,19.35pt" o:allowincell="f"/>
        </w:pict>
      </w:r>
      <w:r>
        <w:rPr>
          <w:noProof/>
          <w:sz w:val="28"/>
        </w:rPr>
        <w:pict>
          <v:line id="_x0000_s1170" style="position:absolute;left:0;text-align:left;z-index:251728896" from="608.55pt,-.15pt" to="608.55pt,19.35pt" o:allowincell="f"/>
        </w:pict>
      </w:r>
    </w:p>
    <w:p w:rsidR="0064232E" w:rsidRDefault="0064232E" w:rsidP="0064232E">
      <w:pPr>
        <w:pStyle w:val="a7"/>
        <w:ind w:firstLine="851"/>
        <w:jc w:val="both"/>
        <w:rPr>
          <w:sz w:val="28"/>
        </w:rPr>
      </w:pPr>
      <w:r>
        <w:rPr>
          <w:noProof/>
          <w:sz w:val="28"/>
        </w:rPr>
        <w:pict>
          <v:rect id="_x0000_s1046" style="position:absolute;left:0;text-align:left;margin-left:395.3pt;margin-top:5.05pt;width:71pt;height:33pt;z-index:251680768" o:allowincell="f">
            <v:textbox>
              <w:txbxContent>
                <w:p w:rsidR="0064232E" w:rsidRDefault="0064232E" w:rsidP="0064232E">
                  <w:pPr>
                    <w:pStyle w:val="a3"/>
                  </w:pPr>
                  <w:r>
                    <w:t>Акцептли кредит</w:t>
                  </w:r>
                </w:p>
              </w:txbxContent>
            </v:textbox>
          </v:rect>
        </w:pict>
      </w:r>
      <w:r>
        <w:rPr>
          <w:noProof/>
          <w:sz w:val="28"/>
        </w:rPr>
        <w:pict>
          <v:rect id="_x0000_s1033" style="position:absolute;left:0;text-align:left;margin-left:13.8pt;margin-top:10.35pt;width:78pt;height:31.5pt;z-index:251667456" o:allowincell="f">
            <v:textbox>
              <w:txbxContent>
                <w:p w:rsidR="0064232E" w:rsidRDefault="0064232E" w:rsidP="0064232E">
                  <w:pPr>
                    <w:jc w:val="center"/>
                    <w:rPr>
                      <w:rFonts w:ascii="AANTIQUA" w:hAnsi="AANTIQUA"/>
                    </w:rPr>
                  </w:pPr>
                  <w:r>
                    <w:rPr>
                      <w:rFonts w:ascii="AANTIQUA" w:hAnsi="AANTIQUA"/>
                    </w:rPr>
                    <w:t>Ташыи</w:t>
                  </w:r>
                </w:p>
              </w:txbxContent>
            </v:textbox>
          </v:rect>
        </w:pict>
      </w:r>
      <w:r>
        <w:rPr>
          <w:noProof/>
          <w:sz w:val="28"/>
        </w:rPr>
        <w:pict>
          <v:rect id="_x0000_s1050" style="position:absolute;left:0;text-align:left;margin-left:487.05pt;margin-top:6.8pt;width:74.75pt;height:33pt;z-index:251684864" o:allowincell="f">
            <v:textbox>
              <w:txbxContent>
                <w:p w:rsidR="0064232E" w:rsidRDefault="0064232E" w:rsidP="0064232E">
                  <w:pPr>
                    <w:jc w:val="center"/>
                  </w:pPr>
                  <w:r>
                    <w:t>Алмашувчан валютада</w:t>
                  </w:r>
                </w:p>
              </w:txbxContent>
            </v:textbox>
          </v:rect>
        </w:pict>
      </w:r>
    </w:p>
    <w:p w:rsidR="0064232E" w:rsidRDefault="0064232E" w:rsidP="0064232E">
      <w:pPr>
        <w:pStyle w:val="a7"/>
        <w:ind w:firstLine="851"/>
        <w:jc w:val="both"/>
        <w:rPr>
          <w:sz w:val="28"/>
        </w:rPr>
      </w:pPr>
    </w:p>
    <w:p w:rsidR="0064232E" w:rsidRDefault="0064232E" w:rsidP="0064232E">
      <w:pPr>
        <w:pStyle w:val="a7"/>
        <w:ind w:firstLine="851"/>
        <w:jc w:val="both"/>
        <w:rPr>
          <w:sz w:val="28"/>
        </w:rPr>
      </w:pPr>
      <w:r>
        <w:rPr>
          <w:noProof/>
          <w:sz w:val="28"/>
        </w:rPr>
        <w:pict>
          <v:line id="_x0000_s1173" style="position:absolute;left:0;text-align:left;z-index:251731968" from="431.55pt,10.95pt" to="431.55pt,30.45pt" o:allowincell="f"/>
        </w:pict>
      </w:r>
      <w:r>
        <w:rPr>
          <w:noProof/>
          <w:sz w:val="28"/>
        </w:rPr>
        <w:pict>
          <v:line id="_x0000_s1178" style="position:absolute;left:0;text-align:left;z-index:251737088" from="715.8pt,12.45pt" to="715.8pt,42.45pt" o:allowincell="f"/>
        </w:pict>
      </w:r>
      <w:r>
        <w:rPr>
          <w:noProof/>
          <w:sz w:val="28"/>
        </w:rPr>
        <w:pict>
          <v:line id="_x0000_s1177" style="position:absolute;left:0;text-align:left;z-index:251736064" from="608.55pt,10.95pt" to="608.55pt,30.45pt" o:allowincell="f"/>
        </w:pict>
      </w:r>
      <w:r>
        <w:rPr>
          <w:noProof/>
          <w:sz w:val="28"/>
        </w:rPr>
        <w:pict>
          <v:line id="_x0000_s1172" style="position:absolute;left:0;text-align:left;z-index:251730944" from="146.55pt,9.45pt" to="146.55pt,28.95pt" o:allowincell="f"/>
        </w:pict>
      </w:r>
    </w:p>
    <w:p w:rsidR="0064232E" w:rsidRDefault="0064232E" w:rsidP="0064232E">
      <w:pPr>
        <w:pStyle w:val="a7"/>
        <w:ind w:firstLine="851"/>
        <w:jc w:val="both"/>
        <w:rPr>
          <w:sz w:val="28"/>
        </w:rPr>
      </w:pPr>
      <w:r>
        <w:rPr>
          <w:noProof/>
          <w:sz w:val="28"/>
        </w:rPr>
        <w:pict>
          <v:line id="_x0000_s1176" style="position:absolute;left:0;text-align:left;z-index:251735040" from="526.05pt,3.9pt" to="526.05pt,23.4pt" o:allowincell="f"/>
        </w:pict>
      </w:r>
      <w:r>
        <w:rPr>
          <w:noProof/>
          <w:sz w:val="28"/>
        </w:rPr>
        <w:pict>
          <v:line id="_x0000_s1163" style="position:absolute;left:0;text-align:left;z-index:251721728" from="52.05pt,3.9pt" to="52.05pt,23.4pt" o:allowincell="f"/>
        </w:pict>
      </w:r>
    </w:p>
    <w:p w:rsidR="0064232E" w:rsidRDefault="0064232E" w:rsidP="0064232E">
      <w:pPr>
        <w:pStyle w:val="a7"/>
        <w:ind w:firstLine="851"/>
        <w:jc w:val="both"/>
        <w:rPr>
          <w:sz w:val="28"/>
        </w:rPr>
      </w:pPr>
      <w:r>
        <w:rPr>
          <w:noProof/>
          <w:sz w:val="28"/>
        </w:rPr>
        <w:pict>
          <v:rect id="_x0000_s1047" style="position:absolute;left:0;text-align:left;margin-left:396.3pt;margin-top:2.85pt;width:71pt;height:33pt;z-index:251681792" o:allowincell="f">
            <v:textbox>
              <w:txbxContent>
                <w:p w:rsidR="0064232E" w:rsidRDefault="0064232E" w:rsidP="0064232E">
                  <w:pPr>
                    <w:jc w:val="center"/>
                    <w:rPr>
                      <w:sz w:val="22"/>
                    </w:rPr>
                  </w:pPr>
                  <w:r>
                    <w:rPr>
                      <w:sz w:val="22"/>
                    </w:rPr>
                    <w:t>Депозит сертификати</w:t>
                  </w:r>
                </w:p>
              </w:txbxContent>
            </v:textbox>
          </v:rect>
        </w:pict>
      </w:r>
    </w:p>
    <w:p w:rsidR="0064232E" w:rsidRDefault="0064232E" w:rsidP="0064232E">
      <w:pPr>
        <w:pStyle w:val="a7"/>
        <w:ind w:firstLine="851"/>
        <w:jc w:val="both"/>
        <w:rPr>
          <w:sz w:val="28"/>
        </w:rPr>
      </w:pPr>
      <w:r>
        <w:rPr>
          <w:noProof/>
          <w:sz w:val="28"/>
        </w:rPr>
        <w:pict>
          <v:rect id="_x0000_s1034" style="position:absolute;left:0;text-align:left;margin-left:12.05pt;margin-top:1.35pt;width:78pt;height:31.5pt;z-index:251668480" o:allowincell="f">
            <v:textbox>
              <w:txbxContent>
                <w:p w:rsidR="0064232E" w:rsidRDefault="0064232E" w:rsidP="0064232E">
                  <w:pPr>
                    <w:jc w:val="center"/>
                  </w:pPr>
                  <w:r>
                    <w:t>Аралаш</w:t>
                  </w:r>
                </w:p>
              </w:txbxContent>
            </v:textbox>
          </v:rect>
        </w:pict>
      </w:r>
      <w:r>
        <w:rPr>
          <w:noProof/>
          <w:sz w:val="28"/>
        </w:rPr>
        <w:pict>
          <v:rect id="_x0000_s1058" style="position:absolute;left:0;text-align:left;margin-left:681.05pt;margin-top:3.6pt;width:71pt;height:33pt;z-index:251693056" o:allowincell="f">
            <v:textbox>
              <w:txbxContent>
                <w:p w:rsidR="0064232E" w:rsidRDefault="0064232E" w:rsidP="0064232E">
                  <w:pPr>
                    <w:jc w:val="center"/>
                  </w:pPr>
                  <w:r>
                    <w:t xml:space="preserve">Аралаш </w:t>
                  </w:r>
                </w:p>
              </w:txbxContent>
            </v:textbox>
          </v:rect>
        </w:pict>
      </w:r>
      <w:r>
        <w:rPr>
          <w:noProof/>
          <w:sz w:val="28"/>
        </w:rPr>
        <w:pict>
          <v:rect id="_x0000_s1051" style="position:absolute;left:0;text-align:left;margin-left:489.3pt;margin-top:.6pt;width:71pt;height:52.5pt;z-index:251685888" o:allowincell="f">
            <v:textbox>
              <w:txbxContent>
                <w:p w:rsidR="0064232E" w:rsidRDefault="0064232E" w:rsidP="0064232E">
                  <w:pPr>
                    <w:jc w:val="center"/>
                    <w:rPr>
                      <w:rFonts w:ascii="AANTIQUA" w:hAnsi="AANTIQUA"/>
                    </w:rPr>
                  </w:pPr>
                  <w:r>
                    <w:rPr>
                      <w:rFonts w:ascii="AANTIQUA" w:hAnsi="AANTIQUA"/>
                    </w:rPr>
                    <w:t>Халыаро валюта бирлигида</w:t>
                  </w:r>
                </w:p>
              </w:txbxContent>
            </v:textbox>
          </v:rect>
        </w:pict>
      </w:r>
    </w:p>
    <w:p w:rsidR="0064232E" w:rsidRDefault="0064232E" w:rsidP="0064232E">
      <w:pPr>
        <w:pStyle w:val="a7"/>
        <w:ind w:firstLine="851"/>
        <w:jc w:val="both"/>
        <w:rPr>
          <w:sz w:val="28"/>
        </w:rPr>
      </w:pPr>
      <w:r>
        <w:rPr>
          <w:noProof/>
          <w:sz w:val="28"/>
        </w:rPr>
        <w:pict>
          <v:line id="_x0000_s1175" style="position:absolute;left:0;text-align:left;z-index:251734016" from="429.3pt,9.75pt" to="429.3pt,29.25pt" o:allowincell="f"/>
        </w:pict>
      </w:r>
    </w:p>
    <w:p w:rsidR="0064232E" w:rsidRDefault="0064232E" w:rsidP="0064232E">
      <w:pPr>
        <w:pStyle w:val="a7"/>
        <w:ind w:firstLine="851"/>
        <w:jc w:val="both"/>
        <w:rPr>
          <w:sz w:val="28"/>
        </w:rPr>
      </w:pPr>
      <w:r>
        <w:rPr>
          <w:noProof/>
          <w:sz w:val="28"/>
        </w:rPr>
        <w:pict>
          <v:shape id="_x0000_s1060" type="#_x0000_t202" style="position:absolute;left:0;text-align:left;margin-left:115.3pt;margin-top:12.5pt;width:1in;height:32pt;z-index:251695104" o:allowincell="f">
            <v:textbox>
              <w:txbxContent>
                <w:p w:rsidR="0064232E" w:rsidRDefault="0064232E" w:rsidP="0064232E">
                  <w:r>
                    <w:t>Вексел асосида.</w:t>
                  </w:r>
                </w:p>
              </w:txbxContent>
            </v:textbox>
          </v:shape>
        </w:pict>
      </w:r>
      <w:r>
        <w:rPr>
          <w:noProof/>
          <w:sz w:val="28"/>
        </w:rPr>
        <w:pict>
          <v:line id="_x0000_s1179" style="position:absolute;left:0;text-align:left;z-index:251738112" from="717.3pt,9.45pt" to="717.3pt,39.45pt" o:allowincell="f"/>
        </w:pict>
      </w:r>
      <w:r>
        <w:rPr>
          <w:noProof/>
          <w:sz w:val="28"/>
        </w:rPr>
        <w:pict>
          <v:line id="_x0000_s1171" style="position:absolute;left:0;text-align:left;z-index:251729920" from="49.05pt,1.95pt" to="49.05pt,21.45pt" o:allowincell="f"/>
        </w:pict>
      </w:r>
    </w:p>
    <w:p w:rsidR="0064232E" w:rsidRDefault="0064232E" w:rsidP="0064232E">
      <w:pPr>
        <w:pStyle w:val="a7"/>
        <w:ind w:firstLine="851"/>
        <w:jc w:val="both"/>
        <w:rPr>
          <w:sz w:val="28"/>
        </w:rPr>
      </w:pPr>
      <w:r>
        <w:rPr>
          <w:noProof/>
          <w:sz w:val="28"/>
        </w:rPr>
        <w:pict>
          <v:rect id="_x0000_s1048" style="position:absolute;left:0;text-align:left;margin-left:396.05pt;margin-top:4.15pt;width:71pt;height:33pt;z-index:251682816" o:allowincell="f">
            <v:textbox>
              <w:txbxContent>
                <w:p w:rsidR="0064232E" w:rsidRDefault="0064232E" w:rsidP="0064232E">
                  <w:pPr>
                    <w:pStyle w:val="a3"/>
                  </w:pPr>
                  <w:r>
                    <w:t>Облигация  заёми</w:t>
                  </w:r>
                </w:p>
              </w:txbxContent>
            </v:textbox>
          </v:rect>
        </w:pict>
      </w:r>
      <w:r>
        <w:rPr>
          <w:noProof/>
          <w:sz w:val="28"/>
        </w:rPr>
        <w:pict>
          <v:rect id="_x0000_s1035" style="position:absolute;left:0;text-align:left;margin-left:11.05pt;margin-top:6.45pt;width:78pt;height:54.5pt;z-index:251669504" o:allowincell="f">
            <v:textbox>
              <w:txbxContent>
                <w:p w:rsidR="0064232E" w:rsidRDefault="0064232E" w:rsidP="0064232E">
                  <w:pPr>
                    <w:jc w:val="center"/>
                  </w:pPr>
                  <w:r>
                    <w:rPr>
                      <w:rFonts w:ascii="AANTIQUA" w:hAnsi="AANTIQUA"/>
                    </w:rPr>
                    <w:t>Ташыи савдони</w:t>
                  </w:r>
                  <w:r>
                    <w:t xml:space="preserve"> молиялаш</w:t>
                  </w:r>
                </w:p>
              </w:txbxContent>
            </v:textbox>
          </v:rect>
        </w:pict>
      </w:r>
    </w:p>
    <w:p w:rsidR="0064232E" w:rsidRDefault="0064232E" w:rsidP="0064232E">
      <w:pPr>
        <w:pStyle w:val="a7"/>
        <w:ind w:firstLine="851"/>
        <w:jc w:val="both"/>
        <w:rPr>
          <w:sz w:val="28"/>
        </w:rPr>
      </w:pPr>
      <w:r>
        <w:rPr>
          <w:noProof/>
          <w:sz w:val="28"/>
        </w:rPr>
        <w:pict>
          <v:line id="_x0000_s1065" style="position:absolute;left:0;text-align:left;flip:y;z-index:251700224" from="103.5pt,0" to="113.25pt,0" o:allowincell="f" strokeweight="0">
            <v:stroke dashstyle="1 1" endarrow="classic" endarrowwidth="narrow" endarrowlength="short" endcap="round"/>
          </v:line>
        </w:pict>
      </w:r>
      <w:r>
        <w:rPr>
          <w:noProof/>
          <w:sz w:val="28"/>
        </w:rPr>
        <w:pict>
          <v:rect id="_x0000_s1057" style="position:absolute;left:0;text-align:left;margin-left:682.55pt;margin-top:10.4pt;width:71pt;height:33pt;z-index:251692032" o:allowincell="f">
            <v:textbox>
              <w:txbxContent>
                <w:p w:rsidR="0064232E" w:rsidRDefault="0064232E" w:rsidP="0064232E">
                  <w:pPr>
                    <w:rPr>
                      <w:rFonts w:ascii="AANTIQUA" w:hAnsi="AANTIQUA"/>
                    </w:rPr>
                  </w:pPr>
                  <w:r>
                    <w:rPr>
                      <w:rFonts w:ascii="AANTIQUA" w:hAnsi="AANTIQUA"/>
                    </w:rPr>
                    <w:t>Халыаро ташкилотлар</w:t>
                  </w:r>
                </w:p>
              </w:txbxContent>
            </v:textbox>
          </v:rect>
        </w:pict>
      </w:r>
    </w:p>
    <w:p w:rsidR="0064232E" w:rsidRDefault="0064232E" w:rsidP="0064232E">
      <w:pPr>
        <w:pStyle w:val="a7"/>
        <w:ind w:firstLine="851"/>
        <w:jc w:val="both"/>
        <w:rPr>
          <w:sz w:val="28"/>
        </w:rPr>
      </w:pPr>
    </w:p>
    <w:p w:rsidR="0064232E" w:rsidRDefault="0064232E" w:rsidP="0064232E">
      <w:pPr>
        <w:pStyle w:val="a7"/>
        <w:ind w:firstLine="851"/>
        <w:jc w:val="both"/>
        <w:rPr>
          <w:sz w:val="28"/>
        </w:rPr>
      </w:pPr>
    </w:p>
    <w:p w:rsidR="0064232E" w:rsidRDefault="0064232E" w:rsidP="0064232E">
      <w:pPr>
        <w:pStyle w:val="a7"/>
        <w:ind w:firstLine="851"/>
        <w:jc w:val="both"/>
        <w:rPr>
          <w:sz w:val="28"/>
        </w:rPr>
      </w:pPr>
      <w:r>
        <w:rPr>
          <w:noProof/>
          <w:sz w:val="28"/>
        </w:rPr>
        <w:pict>
          <v:shape id="_x0000_s1061" type="#_x0000_t202" style="position:absolute;left:0;text-align:left;margin-left:114.55pt;margin-top:7.25pt;width:1in;height:32pt;z-index:251696128" o:allowincell="f">
            <v:textbox>
              <w:txbxContent>
                <w:p w:rsidR="0064232E" w:rsidRDefault="0064232E" w:rsidP="0064232E">
                  <w:r>
                    <w:rPr>
                      <w:rFonts w:ascii="AANTIQUA" w:hAnsi="AANTIQUA"/>
                    </w:rPr>
                    <w:t>Очиы</w:t>
                  </w:r>
                  <w:r>
                    <w:t xml:space="preserve"> счет </w:t>
                  </w:r>
                  <w:r>
                    <w:rPr>
                      <w:rFonts w:ascii="AANTIQUA" w:hAnsi="AANTIQUA"/>
                    </w:rPr>
                    <w:t>бщйича</w:t>
                  </w:r>
                </w:p>
              </w:txbxContent>
            </v:textbox>
          </v:shape>
        </w:pict>
      </w:r>
    </w:p>
    <w:p w:rsidR="0064232E" w:rsidRDefault="0064232E" w:rsidP="0064232E">
      <w:pPr>
        <w:pStyle w:val="a7"/>
        <w:ind w:firstLine="851"/>
        <w:jc w:val="both"/>
        <w:rPr>
          <w:sz w:val="28"/>
        </w:rPr>
      </w:pPr>
      <w:r>
        <w:rPr>
          <w:noProof/>
          <w:sz w:val="28"/>
        </w:rPr>
        <w:pict>
          <v:line id="_x0000_s1064" style="position:absolute;left:0;text-align:left;flip:y;z-index:251699200" from="103.5pt,10.05pt" to="112.5pt,10.8pt" o:allowincell="f" strokeweight="0">
            <v:stroke dashstyle="1 1" endarrow="classic" endarrowwidth="narrow" endarrowlength="short" endcap="round"/>
          </v:line>
        </w:pict>
      </w:r>
    </w:p>
    <w:p w:rsidR="0064232E" w:rsidRDefault="0064232E" w:rsidP="0064232E">
      <w:pPr>
        <w:pStyle w:val="a7"/>
        <w:ind w:firstLine="851"/>
        <w:jc w:val="both"/>
        <w:rPr>
          <w:sz w:val="28"/>
        </w:rPr>
      </w:pPr>
    </w:p>
    <w:p w:rsidR="0064232E" w:rsidRDefault="0064232E" w:rsidP="0064232E">
      <w:pPr>
        <w:pStyle w:val="a7"/>
        <w:ind w:firstLine="851"/>
        <w:jc w:val="both"/>
        <w:rPr>
          <w:sz w:val="28"/>
        </w:rPr>
      </w:pPr>
    </w:p>
    <w:p w:rsidR="0064232E" w:rsidRDefault="0064232E" w:rsidP="0064232E">
      <w:pPr>
        <w:pStyle w:val="a7"/>
        <w:ind w:firstLine="851"/>
        <w:jc w:val="both"/>
        <w:rPr>
          <w:sz w:val="28"/>
        </w:rPr>
        <w:sectPr w:rsidR="0064232E">
          <w:type w:val="nextColumn"/>
          <w:pgSz w:w="16838" w:h="11906" w:orient="landscape" w:code="9"/>
          <w:pgMar w:top="1134" w:right="851" w:bottom="1134" w:left="1134" w:header="720" w:footer="397" w:gutter="0"/>
          <w:cols w:space="708"/>
          <w:docGrid w:linePitch="360"/>
        </w:sectPr>
      </w:pPr>
    </w:p>
    <w:p w:rsidR="0064232E" w:rsidRDefault="0064232E" w:rsidP="0064232E">
      <w:pPr>
        <w:pStyle w:val="a7"/>
        <w:ind w:firstLine="851"/>
        <w:jc w:val="both"/>
        <w:rPr>
          <w:sz w:val="28"/>
        </w:rPr>
      </w:pPr>
      <w:r>
        <w:rPr>
          <w:sz w:val="28"/>
        </w:rPr>
        <w:lastRenderedPageBreak/>
        <w:t>Ҳалқаро кредит манбаларига курс ички, ташқи, аралаш ва ташқи савдони молиялаш шаклида бўлиши мумкин. Бу усулларнинг барчаси товар ҳаракатининг барча босқичлари хизмат қилади.</w:t>
      </w:r>
    </w:p>
    <w:p w:rsidR="0064232E" w:rsidRDefault="0064232E" w:rsidP="0064232E">
      <w:pPr>
        <w:pStyle w:val="a7"/>
        <w:ind w:firstLine="851"/>
        <w:jc w:val="both"/>
        <w:rPr>
          <w:sz w:val="28"/>
        </w:rPr>
      </w:pPr>
      <w:r>
        <w:rPr>
          <w:sz w:val="28"/>
        </w:rPr>
        <w:t>Фойдаланиш соҳаси яъни қарз маблағлари қайси ташқи савдо битими учун берилишига қараб ҳалқаро кредит қуйидагига таснифланади:</w:t>
      </w:r>
    </w:p>
    <w:p w:rsidR="0064232E" w:rsidRDefault="0064232E" w:rsidP="0064232E">
      <w:pPr>
        <w:pStyle w:val="a7"/>
        <w:numPr>
          <w:ilvl w:val="0"/>
          <w:numId w:val="5"/>
        </w:numPr>
        <w:jc w:val="both"/>
        <w:rPr>
          <w:sz w:val="28"/>
        </w:rPr>
      </w:pPr>
      <w:r>
        <w:rPr>
          <w:sz w:val="28"/>
        </w:rPr>
        <w:t>Ташқи савдо ва хизматлар билан боғлиқ бўлган тижорат кредитлари;</w:t>
      </w:r>
    </w:p>
    <w:p w:rsidR="0064232E" w:rsidRDefault="0064232E" w:rsidP="0064232E">
      <w:pPr>
        <w:pStyle w:val="a7"/>
        <w:numPr>
          <w:ilvl w:val="0"/>
          <w:numId w:val="5"/>
        </w:numPr>
        <w:jc w:val="both"/>
        <w:rPr>
          <w:sz w:val="28"/>
        </w:rPr>
      </w:pPr>
      <w:r>
        <w:rPr>
          <w:sz w:val="28"/>
        </w:rPr>
        <w:t>Бошқа мақсадлар учун ишлатиладиган молиявий кредитлар;</w:t>
      </w:r>
    </w:p>
    <w:p w:rsidR="0064232E" w:rsidRDefault="0064232E" w:rsidP="0064232E">
      <w:pPr>
        <w:pStyle w:val="a7"/>
        <w:numPr>
          <w:ilvl w:val="0"/>
          <w:numId w:val="5"/>
        </w:numPr>
        <w:jc w:val="both"/>
        <w:rPr>
          <w:sz w:val="28"/>
        </w:rPr>
      </w:pPr>
      <w:r>
        <w:rPr>
          <w:sz w:val="28"/>
        </w:rPr>
        <w:t xml:space="preserve">Товар, иш ва хизматлар ҳамда капитал четга чиқариш каби аралаш шаклда беридладиган кредитлар. Масалан, пудрат ишларини амалга ошириш (инжинринг) учун берилиши мумкин. </w:t>
      </w:r>
    </w:p>
    <w:p w:rsidR="0064232E" w:rsidRDefault="0064232E" w:rsidP="0064232E">
      <w:pPr>
        <w:pStyle w:val="a7"/>
        <w:ind w:firstLine="708"/>
        <w:jc w:val="both"/>
        <w:rPr>
          <w:sz w:val="28"/>
        </w:rPr>
      </w:pPr>
      <w:r>
        <w:rPr>
          <w:sz w:val="28"/>
        </w:rPr>
        <w:t>Кредит бериш шаклига кўра товар ва валюта кредитларига бўлинади.</w:t>
      </w:r>
    </w:p>
    <w:p w:rsidR="0064232E" w:rsidRDefault="0064232E" w:rsidP="0064232E">
      <w:pPr>
        <w:pStyle w:val="a7"/>
        <w:jc w:val="both"/>
        <w:rPr>
          <w:sz w:val="28"/>
        </w:rPr>
      </w:pPr>
      <w:r>
        <w:rPr>
          <w:sz w:val="28"/>
        </w:rPr>
        <w:t>Ўз навбатида валюта бериладиган кредитлар миллий, алмашувчан ва халқаро валюта бирлигида бўлиши мумкин. Миллий валюта тури қарз берувчининг малаат валютасида тақдим этилади. Кўпигча халқаро кредитлар халқаро валюта бирлигида (СДР, ЭКЮ, Евро) расмийлаштирилади.</w:t>
      </w:r>
    </w:p>
    <w:p w:rsidR="0064232E" w:rsidRDefault="0064232E" w:rsidP="0064232E">
      <w:pPr>
        <w:pStyle w:val="a7"/>
        <w:jc w:val="both"/>
        <w:rPr>
          <w:sz w:val="28"/>
        </w:rPr>
      </w:pPr>
      <w:r>
        <w:rPr>
          <w:sz w:val="28"/>
        </w:rPr>
        <w:t>Муддатига кўра қисқа муддатга (бир йилга), ўрта муддатга (1 йилдан       5 йилгача) ва узоқ муддатга (5 йилдан юқори) мўлжалланган халқаро кредитлар амал қилади.</w:t>
      </w:r>
    </w:p>
    <w:p w:rsidR="0064232E" w:rsidRDefault="0064232E" w:rsidP="0064232E">
      <w:pPr>
        <w:pStyle w:val="a7"/>
        <w:jc w:val="both"/>
        <w:rPr>
          <w:sz w:val="28"/>
        </w:rPr>
      </w:pPr>
      <w:r>
        <w:rPr>
          <w:sz w:val="28"/>
        </w:rPr>
        <w:t>Қисқа муддатли кредитлар айланма мабалғлардаги етишмовчиликни молиялаштиришга мўлжалланган бўлса, узоқ ва ўрта муддатли кредитлардан асосий капитални шакллантириш магина ва жихозлар сотиб олиш, ўрнатиш, қурилиш лойиҳаларини амалга ошириш учун йўналтирилади.</w:t>
      </w:r>
    </w:p>
    <w:p w:rsidR="0064232E" w:rsidRDefault="0064232E" w:rsidP="0064232E">
      <w:pPr>
        <w:pStyle w:val="a7"/>
        <w:jc w:val="both"/>
        <w:rPr>
          <w:sz w:val="28"/>
        </w:rPr>
      </w:pPr>
      <w:r>
        <w:rPr>
          <w:sz w:val="28"/>
        </w:rPr>
        <w:t xml:space="preserve">Қисқа муддатли кредитлар муддатининг узайтирилиши уларни ўрта ва узоқ муддатли кредит шаклига айлантириши мумкин. Бундай ҳолларда давлат фаол иштирок этиб, кафолатчи ролини бажаради. </w:t>
      </w:r>
    </w:p>
    <w:p w:rsidR="0064232E" w:rsidRDefault="0064232E" w:rsidP="0064232E">
      <w:pPr>
        <w:pStyle w:val="a7"/>
        <w:jc w:val="both"/>
        <w:rPr>
          <w:sz w:val="28"/>
        </w:rPr>
      </w:pPr>
      <w:r>
        <w:rPr>
          <w:sz w:val="28"/>
        </w:rPr>
        <w:t>Ҳалқаро кредитларнинг таъминот нуқтаи – назардан таъминланган ва таъминланган турларга бўлиниши кредит механизмининг умумий тамойилларидан келиб чиқади. Таъминланган кредитларда таъминот объекти бўлиб товарлар, товар ҳужжатлари, қимматбаҳо қоғозлар, кўчмас мулк ва бошқа бойликлар хизмат қилади. Товарларни гаровга қўйиш билан кредитнинг қайтарилиши таъминланади.</w:t>
      </w:r>
    </w:p>
    <w:p w:rsidR="0064232E" w:rsidRDefault="0064232E" w:rsidP="0064232E">
      <w:pPr>
        <w:pStyle w:val="a7"/>
        <w:jc w:val="both"/>
        <w:rPr>
          <w:sz w:val="28"/>
        </w:rPr>
      </w:pPr>
      <w:r>
        <w:rPr>
          <w:sz w:val="28"/>
        </w:rPr>
        <w:t>Ишонч кредити одатда қарз олувчининг олинган кредитни аниқ муддатда қайтариш мажбурияти асосида берилади. Ушбу кредитнинг ҳужжати сифатида фақат қарз олувчининг имзоси қайд этилган соло-вексел хизмат қилади. Бу кредитнинг бошқа шаклларига контокоррент ва овердрофт киради.</w:t>
      </w:r>
    </w:p>
    <w:p w:rsidR="0064232E" w:rsidRDefault="0064232E" w:rsidP="0064232E">
      <w:pPr>
        <w:pStyle w:val="a7"/>
        <w:jc w:val="both"/>
        <w:rPr>
          <w:sz w:val="28"/>
        </w:rPr>
      </w:pPr>
      <w:r>
        <w:rPr>
          <w:sz w:val="28"/>
        </w:rPr>
        <w:t>Кредит бериш техникасига кўра ҳалқаро кредитнинг қуйидаги турлари мавжуд молиявий (нақд пул) кредитлари, импорт қилувчи ёки унинг банки томонидан траттант акцеплаш йўли билан тақдим этиладиган акцептли кредитлар депозит сертификатлари, облигация заёмлари ва бошқалар кредит берувчининг турига қараб: хусусий (фирма, банк ёки воситачи - брокерлар), хукумат, хусусий фирма ва давлат биргаликда бериладиган аралаш кредитлар, ҳалқаро ва минтақавий валюта, кредит ва молия муассасалари томонидан бериладиган кредитларга бўлинади.</w:t>
      </w:r>
    </w:p>
    <w:p w:rsidR="0064232E" w:rsidRDefault="0064232E" w:rsidP="0064232E">
      <w:pPr>
        <w:pStyle w:val="a7"/>
        <w:jc w:val="both"/>
        <w:rPr>
          <w:sz w:val="28"/>
        </w:rPr>
      </w:pPr>
      <w:r>
        <w:rPr>
          <w:sz w:val="28"/>
        </w:rPr>
        <w:t xml:space="preserve">Тижорат кредити одатда экспорт қилувчи фирма томонидан тўловни кечиктириш йўли билан товарни импорт қилувчига берилади. Шунинг учун ҳам </w:t>
      </w:r>
      <w:r>
        <w:rPr>
          <w:sz w:val="28"/>
        </w:rPr>
        <w:lastRenderedPageBreak/>
        <w:t>уни фирма кредити де ҳам юритишади. Фирма кредитининг муддати етказиб берилаётган товарнинг тури, дукс бозоридаги конъюнктура шароитлари ва бошқа омилларга боғлиқ равишда 27 йилни ташкил этади. Четга машина ва мураккаб жихозларни чиқариш ҳажмининг йилдан - йилга ортиб бориши натижасида фирма кредитининг муддатини ҳам ўзгартирмоқда. Фирма кредити вексел ёки очиқ счет йўли билан расмийлаштирилади. Вексел асосида кредитлашда экспорт қилувчи товарни сотиш тўғрисида битим тузгандан сўнг, импорт қилувчига ўтказма вексел(тратта) беради. Импорт қилувчи эса тижорат хкужжатларини олганидан сўнг траттани акцептлайди, яни унда кўрсатилган муддатда пулни тўлашга розилик бгради.</w:t>
      </w:r>
    </w:p>
    <w:p w:rsidR="0064232E" w:rsidRDefault="0064232E" w:rsidP="0064232E">
      <w:pPr>
        <w:pStyle w:val="a7"/>
        <w:jc w:val="both"/>
        <w:rPr>
          <w:sz w:val="28"/>
        </w:rPr>
      </w:pPr>
      <w:r>
        <w:rPr>
          <w:sz w:val="28"/>
        </w:rPr>
        <w:t xml:space="preserve">Очиқ счет бўйича кредитлаш асосида махсулотни экспорт қилувчи ва импорт қилувчи ўртасида тузилган шартнома ётади. Бу хужжатга кўра, мол етказиб берувчи истеъмолчининг счктига сотилган ёки жўнатилган товарлар қийматини қарз сифатида ёзиб қўяди. Импорт қилувчи эса ушбу суммани тўлаши лозим бўлади. Шубу кредитлаш амалиёти товарлар мунтазам етказиб берилиш холатларида қарзни вақти - вақти билан узиб туришни назарда тутади. Фирма кредитининг бешдан бар шакли сифатида импорт қилувчининг аванс тўлови хисобланади. </w:t>
      </w:r>
    </w:p>
    <w:p w:rsidR="0064232E" w:rsidRDefault="0064232E" w:rsidP="0064232E">
      <w:pPr>
        <w:pStyle w:val="a7"/>
        <w:jc w:val="both"/>
        <w:rPr>
          <w:sz w:val="28"/>
        </w:rPr>
      </w:pPr>
    </w:p>
    <w:p w:rsidR="0064232E" w:rsidRDefault="0064232E" w:rsidP="0064232E">
      <w:pPr>
        <w:pStyle w:val="a7"/>
        <w:jc w:val="center"/>
        <w:rPr>
          <w:b/>
          <w:sz w:val="28"/>
        </w:rPr>
      </w:pPr>
      <w:r>
        <w:rPr>
          <w:b/>
          <w:sz w:val="28"/>
        </w:rPr>
        <w:t>Тижорат кредити тавсифи.</w:t>
      </w:r>
    </w:p>
    <w:p w:rsidR="0064232E" w:rsidRDefault="0064232E" w:rsidP="0064232E">
      <w:pPr>
        <w:pStyle w:val="a7"/>
        <w:jc w:val="center"/>
        <w:rPr>
          <w:sz w:val="28"/>
        </w:rPr>
      </w:pPr>
      <w:r>
        <w:rPr>
          <w:sz w:val="28"/>
        </w:rPr>
        <w:t xml:space="preserve">           </w:t>
      </w:r>
    </w:p>
    <w:tbl>
      <w:tblPr>
        <w:tblW w:w="0" w:type="auto"/>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60"/>
        <w:gridCol w:w="4455"/>
      </w:tblGrid>
      <w:tr w:rsidR="0064232E" w:rsidTr="00831A6E">
        <w:tblPrEx>
          <w:tblCellMar>
            <w:top w:w="0" w:type="dxa"/>
            <w:bottom w:w="0" w:type="dxa"/>
          </w:tblCellMar>
        </w:tblPrEx>
        <w:trPr>
          <w:trHeight w:val="360"/>
        </w:trPr>
        <w:tc>
          <w:tcPr>
            <w:tcW w:w="4560" w:type="dxa"/>
          </w:tcPr>
          <w:p w:rsidR="0064232E" w:rsidRDefault="0064232E" w:rsidP="00831A6E">
            <w:pPr>
              <w:pStyle w:val="a7"/>
              <w:jc w:val="center"/>
              <w:rPr>
                <w:sz w:val="28"/>
              </w:rPr>
            </w:pPr>
            <w:r>
              <w:rPr>
                <w:sz w:val="28"/>
              </w:rPr>
              <w:t>Ижобий томонлари:</w:t>
            </w:r>
          </w:p>
          <w:p w:rsidR="0064232E" w:rsidRDefault="0064232E" w:rsidP="00831A6E">
            <w:pPr>
              <w:pStyle w:val="a7"/>
              <w:jc w:val="both"/>
              <w:rPr>
                <w:sz w:val="28"/>
              </w:rPr>
            </w:pPr>
          </w:p>
        </w:tc>
        <w:tc>
          <w:tcPr>
            <w:tcW w:w="4455" w:type="dxa"/>
          </w:tcPr>
          <w:p w:rsidR="0064232E" w:rsidRDefault="0064232E" w:rsidP="00831A6E">
            <w:pPr>
              <w:pStyle w:val="a7"/>
              <w:jc w:val="center"/>
              <w:rPr>
                <w:sz w:val="28"/>
              </w:rPr>
            </w:pPr>
            <w:r>
              <w:rPr>
                <w:sz w:val="28"/>
              </w:rPr>
              <w:t>Салбий томонлари:</w:t>
            </w:r>
          </w:p>
        </w:tc>
      </w:tr>
      <w:tr w:rsidR="0064232E" w:rsidTr="00831A6E">
        <w:tblPrEx>
          <w:tblCellMar>
            <w:top w:w="0" w:type="dxa"/>
            <w:bottom w:w="0" w:type="dxa"/>
          </w:tblCellMar>
        </w:tblPrEx>
        <w:trPr>
          <w:trHeight w:val="360"/>
        </w:trPr>
        <w:tc>
          <w:tcPr>
            <w:tcW w:w="4560" w:type="dxa"/>
          </w:tcPr>
          <w:p w:rsidR="0064232E" w:rsidRDefault="0064232E" w:rsidP="0064232E">
            <w:pPr>
              <w:pStyle w:val="a7"/>
              <w:numPr>
                <w:ilvl w:val="0"/>
                <w:numId w:val="6"/>
              </w:numPr>
              <w:tabs>
                <w:tab w:val="num" w:pos="720"/>
              </w:tabs>
              <w:ind w:left="567" w:hanging="425"/>
              <w:rPr>
                <w:sz w:val="28"/>
              </w:rPr>
            </w:pPr>
            <w:r>
              <w:rPr>
                <w:sz w:val="28"/>
              </w:rPr>
              <w:t>Экспортн кредитлашда давлатнинг тартибга солиш механизмидан ҳолилиги;</w:t>
            </w:r>
          </w:p>
          <w:p w:rsidR="0064232E" w:rsidRDefault="0064232E" w:rsidP="0064232E">
            <w:pPr>
              <w:pStyle w:val="a7"/>
              <w:numPr>
                <w:ilvl w:val="0"/>
                <w:numId w:val="6"/>
              </w:numPr>
              <w:tabs>
                <w:tab w:val="num" w:pos="720"/>
              </w:tabs>
              <w:ind w:left="567" w:hanging="425"/>
              <w:rPr>
                <w:sz w:val="28"/>
              </w:rPr>
            </w:pPr>
            <w:r>
              <w:rPr>
                <w:sz w:val="28"/>
              </w:rPr>
              <w:t>Тижорат битимларида давлат аралашувининг чекланганлиги;</w:t>
            </w:r>
          </w:p>
          <w:p w:rsidR="0064232E" w:rsidRDefault="0064232E" w:rsidP="0064232E">
            <w:pPr>
              <w:pStyle w:val="a7"/>
              <w:numPr>
                <w:ilvl w:val="0"/>
                <w:numId w:val="6"/>
              </w:numPr>
              <w:tabs>
                <w:tab w:val="num" w:pos="720"/>
              </w:tabs>
              <w:ind w:left="567" w:hanging="425"/>
              <w:rPr>
                <w:sz w:val="28"/>
              </w:rPr>
            </w:pPr>
            <w:r>
              <w:rPr>
                <w:sz w:val="28"/>
              </w:rPr>
              <w:t>Тижорат битимида иштирок этувчиларнинг кредит қиймати ва бахоси бўйича эркин келишуви;</w:t>
            </w:r>
          </w:p>
          <w:p w:rsidR="0064232E" w:rsidRDefault="0064232E" w:rsidP="0064232E">
            <w:pPr>
              <w:pStyle w:val="a7"/>
              <w:numPr>
                <w:ilvl w:val="0"/>
                <w:numId w:val="6"/>
              </w:numPr>
              <w:tabs>
                <w:tab w:val="num" w:pos="720"/>
              </w:tabs>
              <w:ind w:left="567" w:hanging="425"/>
              <w:rPr>
                <w:sz w:val="28"/>
              </w:rPr>
            </w:pPr>
            <w:r>
              <w:rPr>
                <w:sz w:val="28"/>
              </w:rPr>
              <w:t>Кредит муддатининг узайтириш мумкунлиги;</w:t>
            </w:r>
          </w:p>
          <w:p w:rsidR="0064232E" w:rsidRDefault="0064232E" w:rsidP="00831A6E">
            <w:pPr>
              <w:pStyle w:val="a7"/>
              <w:jc w:val="both"/>
              <w:rPr>
                <w:sz w:val="28"/>
              </w:rPr>
            </w:pPr>
          </w:p>
        </w:tc>
        <w:tc>
          <w:tcPr>
            <w:tcW w:w="4455" w:type="dxa"/>
          </w:tcPr>
          <w:p w:rsidR="0064232E" w:rsidRDefault="0064232E" w:rsidP="0064232E">
            <w:pPr>
              <w:pStyle w:val="a7"/>
              <w:numPr>
                <w:ilvl w:val="0"/>
                <w:numId w:val="7"/>
              </w:numPr>
              <w:tabs>
                <w:tab w:val="num" w:pos="1571"/>
              </w:tabs>
              <w:ind w:left="567" w:hanging="425"/>
              <w:rPr>
                <w:sz w:val="28"/>
              </w:rPr>
            </w:pPr>
            <w:r>
              <w:rPr>
                <w:sz w:val="28"/>
              </w:rPr>
              <w:t>Экспорт қилувчининг маблағлари ва молиявий ҳолатига боғлиқ бўлган сабабли кредит ҳажми ва муддатининг чекланганлиги;</w:t>
            </w:r>
          </w:p>
          <w:p w:rsidR="0064232E" w:rsidRDefault="0064232E" w:rsidP="0064232E">
            <w:pPr>
              <w:pStyle w:val="a7"/>
              <w:numPr>
                <w:ilvl w:val="0"/>
                <w:numId w:val="7"/>
              </w:numPr>
              <w:tabs>
                <w:tab w:val="num" w:pos="1571"/>
              </w:tabs>
              <w:ind w:left="567" w:hanging="425"/>
              <w:rPr>
                <w:sz w:val="28"/>
              </w:rPr>
            </w:pPr>
            <w:r>
              <w:rPr>
                <w:sz w:val="28"/>
              </w:rPr>
              <w:t>Кредитнинг бир қисми банк муассасаси томонидан таъминланиши;</w:t>
            </w:r>
          </w:p>
          <w:p w:rsidR="0064232E" w:rsidRDefault="0064232E" w:rsidP="0064232E">
            <w:pPr>
              <w:pStyle w:val="a7"/>
              <w:numPr>
                <w:ilvl w:val="0"/>
                <w:numId w:val="7"/>
              </w:numPr>
              <w:tabs>
                <w:tab w:val="num" w:pos="1571"/>
              </w:tabs>
              <w:ind w:left="567" w:hanging="425"/>
              <w:rPr>
                <w:sz w:val="28"/>
              </w:rPr>
            </w:pPr>
            <w:r>
              <w:rPr>
                <w:sz w:val="28"/>
              </w:rPr>
              <w:t>Истеъмолчининг фақат битта ишлаб чиқарувчи билан боғланиб қолиши;</w:t>
            </w:r>
          </w:p>
          <w:p w:rsidR="0064232E" w:rsidRDefault="0064232E" w:rsidP="0064232E">
            <w:pPr>
              <w:pStyle w:val="a7"/>
              <w:numPr>
                <w:ilvl w:val="0"/>
                <w:numId w:val="7"/>
              </w:numPr>
              <w:tabs>
                <w:tab w:val="num" w:pos="1571"/>
              </w:tabs>
              <w:ind w:left="567" w:hanging="425"/>
              <w:rPr>
                <w:sz w:val="28"/>
              </w:rPr>
            </w:pPr>
            <w:r>
              <w:rPr>
                <w:sz w:val="28"/>
              </w:rPr>
              <w:t>Товар нархининг одатдагидан юқори бўлиши.</w:t>
            </w:r>
          </w:p>
          <w:p w:rsidR="0064232E" w:rsidRDefault="0064232E" w:rsidP="00831A6E">
            <w:pPr>
              <w:pStyle w:val="a7"/>
              <w:rPr>
                <w:sz w:val="28"/>
              </w:rPr>
            </w:pPr>
          </w:p>
          <w:p w:rsidR="0064232E" w:rsidRDefault="0064232E" w:rsidP="00831A6E">
            <w:pPr>
              <w:pStyle w:val="a7"/>
              <w:jc w:val="both"/>
              <w:rPr>
                <w:sz w:val="28"/>
              </w:rPr>
            </w:pPr>
          </w:p>
        </w:tc>
      </w:tr>
    </w:tbl>
    <w:p w:rsidR="0064232E" w:rsidRDefault="0064232E" w:rsidP="0064232E">
      <w:pPr>
        <w:pStyle w:val="a7"/>
        <w:jc w:val="both"/>
        <w:rPr>
          <w:sz w:val="28"/>
        </w:rPr>
      </w:pPr>
    </w:p>
    <w:p w:rsidR="0064232E" w:rsidRDefault="0064232E" w:rsidP="0064232E">
      <w:pPr>
        <w:pStyle w:val="a7"/>
        <w:jc w:val="both"/>
        <w:rPr>
          <w:sz w:val="28"/>
        </w:rPr>
      </w:pPr>
      <w:r>
        <w:rPr>
          <w:sz w:val="28"/>
        </w:rPr>
        <w:t xml:space="preserve">Халқаро иқтисодий муносабатларда банк кредитининг роли йилдан – йилга ортиб бормоқда. Банк кредити товар ва бошқа гаровлар асосида қарз беришни ифодалайди. Баъзида доимий шерикларга ишонч кредити ҳам берилиши мумкин. Ушбу кредитнинг тижорат кредитларидан бир қанча устунликлари бор. Масалан, қарз олувчи олинган кредитдан хоҳлаган товарини сотиб олиши мумкин. Кўпинча кредит ҳажми ва муддати истеъмолчининг эҳтиёжларига мувофиқ келади, давлат </w:t>
      </w:r>
      <w:r>
        <w:rPr>
          <w:sz w:val="28"/>
        </w:rPr>
        <w:lastRenderedPageBreak/>
        <w:t>маблағларининг жалб қилиниши ва давлат кафолатини тез – ткз қўлланиш туфайли кредит учун фоиз нисбатан паст бшлиши мумкин. Иқтисодиётнинг глобаллашуви шароитида ташқи иқтисодиёт операцияларини кредитлашдани ҳаракатларини мувофиқлаштириш, кредит ресурсларини кўпайтириш уларни самарали жойлаштириш ва рискни камайтириш мақсадида банклар ўзаро турли концерциуғ циндикат ва банк пулларига бирлашадилар.</w:t>
      </w:r>
    </w:p>
    <w:p w:rsidR="0064232E" w:rsidRDefault="0064232E" w:rsidP="0064232E">
      <w:pPr>
        <w:pStyle w:val="a7"/>
        <w:jc w:val="both"/>
        <w:rPr>
          <w:sz w:val="28"/>
        </w:rPr>
      </w:pPr>
      <w:r>
        <w:rPr>
          <w:sz w:val="28"/>
        </w:rPr>
        <w:t>Банк кредитининг экспорт ва молиявий турлари мавжуд. Экспорт кредити - бу экспорт қилувчи мамлакат банкининг импорт қилувчи мамлакат банкига турли машина, жихоз ва дасгохлар сотиб олишда бериладиган кредит ҳисобланади.бу ҳолда берилаётган кредит сотиб олинган товарга боғланади, яъни кредит мақсадли берилади. Бундай кредит шакли 60 йиллардан сўнг истеъмолчига қўлланилмоқда.</w:t>
      </w:r>
    </w:p>
    <w:p w:rsidR="0064232E" w:rsidRDefault="0064232E" w:rsidP="0064232E">
      <w:pPr>
        <w:pStyle w:val="a7"/>
        <w:jc w:val="center"/>
        <w:rPr>
          <w:sz w:val="28"/>
        </w:rPr>
      </w:pPr>
    </w:p>
    <w:p w:rsidR="0064232E" w:rsidRDefault="0064232E" w:rsidP="0064232E">
      <w:pPr>
        <w:pStyle w:val="a7"/>
        <w:jc w:val="center"/>
        <w:rPr>
          <w:sz w:val="28"/>
        </w:rPr>
      </w:pPr>
    </w:p>
    <w:p w:rsidR="0064232E" w:rsidRDefault="0064232E" w:rsidP="0064232E">
      <w:pPr>
        <w:pStyle w:val="a7"/>
        <w:jc w:val="center"/>
        <w:rPr>
          <w:sz w:val="28"/>
        </w:rPr>
      </w:pPr>
      <w:r>
        <w:rPr>
          <w:noProof/>
          <w:sz w:val="28"/>
        </w:rPr>
        <w:pict>
          <v:group id="_x0000_s1076" style="position:absolute;left:0;text-align:left;margin-left:15.45pt;margin-top:34.35pt;width:438.75pt;height:162.2pt;z-index:251711488" coordorigin="1995,2175" coordsize="8775,3244" o:allowincell="f">
            <v:shape id="_x0000_s1077" type="#_x0000_t202" style="position:absolute;left:1995;top:2329;width:2415;height:810">
              <v:textbox>
                <w:txbxContent>
                  <w:p w:rsidR="0064232E" w:rsidRDefault="0064232E" w:rsidP="0064232E">
                    <w:pPr>
                      <w:jc w:val="center"/>
                      <w:rPr>
                        <w:rFonts w:ascii="AANTIQUA" w:hAnsi="AANTIQUA"/>
                      </w:rPr>
                    </w:pPr>
                    <w:r>
                      <w:rPr>
                        <w:rFonts w:ascii="AANTIQUA" w:hAnsi="AANTIQUA"/>
                      </w:rPr>
                      <w:t>Импорт ыилувчининг банки</w:t>
                    </w:r>
                  </w:p>
                </w:txbxContent>
              </v:textbox>
            </v:shape>
            <v:shape id="_x0000_s1078" type="#_x0000_t202" style="position:absolute;left:5460;top:2314;width:1890;height:825">
              <v:textbox>
                <w:txbxContent>
                  <w:p w:rsidR="0064232E" w:rsidRDefault="0064232E" w:rsidP="0064232E">
                    <w:pPr>
                      <w:jc w:val="center"/>
                      <w:rPr>
                        <w:rFonts w:ascii="AANTIQUA" w:hAnsi="AANTIQUA"/>
                      </w:rPr>
                    </w:pPr>
                    <w:r>
                      <w:rPr>
                        <w:rFonts w:ascii="AANTIQUA" w:hAnsi="AANTIQUA"/>
                      </w:rPr>
                      <w:t>Импорт ыилувчи</w:t>
                    </w:r>
                  </w:p>
                </w:txbxContent>
              </v:textbox>
            </v:shape>
            <v:shape id="_x0000_s1079" type="#_x0000_t202" style="position:absolute;left:8880;top:2329;width:1890;height:825">
              <v:textbox>
                <w:txbxContent>
                  <w:p w:rsidR="0064232E" w:rsidRDefault="0064232E" w:rsidP="0064232E">
                    <w:pPr>
                      <w:jc w:val="center"/>
                    </w:pPr>
                    <w:r>
                      <w:t xml:space="preserve">Экспорт </w:t>
                    </w:r>
                    <w:r>
                      <w:rPr>
                        <w:rFonts w:ascii="AANTIQUA" w:hAnsi="AANTIQUA"/>
                      </w:rPr>
                      <w:t>ыилувчи</w:t>
                    </w:r>
                  </w:p>
                </w:txbxContent>
              </v:textbox>
            </v:shape>
            <v:shape id="_x0000_s1080" type="#_x0000_t202" style="position:absolute;left:5235;top:4594;width:2385;height:825">
              <v:textbox>
                <w:txbxContent>
                  <w:p w:rsidR="0064232E" w:rsidRDefault="0064232E" w:rsidP="0064232E">
                    <w:pPr>
                      <w:jc w:val="center"/>
                      <w:rPr>
                        <w:rFonts w:ascii="AANTIQUA" w:hAnsi="AANTIQUA"/>
                      </w:rPr>
                    </w:pPr>
                    <w:r>
                      <w:t xml:space="preserve">Экспорт </w:t>
                    </w:r>
                    <w:r>
                      <w:rPr>
                        <w:rFonts w:ascii="AANTIQUA" w:hAnsi="AANTIQUA"/>
                      </w:rPr>
                      <w:t>ыилувчининг банки</w:t>
                    </w:r>
                  </w:p>
                  <w:p w:rsidR="0064232E" w:rsidRDefault="0064232E" w:rsidP="0064232E"/>
                </w:txbxContent>
              </v:textbox>
            </v:shape>
            <v:line id="_x0000_s1081" style="position:absolute;flip:y" from="4425,2704" to="5460,2704">
              <v:stroke startarrow="block" endarrow="block"/>
            </v:line>
            <v:shape id="_x0000_s1082" type="#_x0000_t202" style="position:absolute;left:4230;top:2194;width:1440;height:495" filled="f" stroked="f">
              <v:textbox>
                <w:txbxContent>
                  <w:p w:rsidR="0064232E" w:rsidRDefault="0064232E" w:rsidP="0064232E">
                    <w:pPr>
                      <w:jc w:val="center"/>
                      <w:rPr>
                        <w:rFonts w:ascii="AANTIQUA" w:hAnsi="AANTIQUA"/>
                        <w:sz w:val="16"/>
                      </w:rPr>
                    </w:pPr>
                    <w:r>
                      <w:rPr>
                        <w:rFonts w:ascii="AANTIQUA" w:hAnsi="AANTIQUA"/>
                        <w:sz w:val="16"/>
                      </w:rPr>
                      <w:t>Кредит шарномаси</w:t>
                    </w:r>
                  </w:p>
                </w:txbxContent>
              </v:textbox>
            </v:shape>
            <v:line id="_x0000_s1083" style="position:absolute" from="6315,3135" to="6315,4575">
              <v:stroke endarrow="block"/>
            </v:line>
            <v:line id="_x0000_s1084" style="position:absolute" from="7620,5250" to="9825,5250"/>
            <v:line id="_x0000_s1085" style="position:absolute;flip:y" from="9825,3135" to="9825,5250">
              <v:stroke endarrow="block"/>
            </v:line>
            <v:line id="_x0000_s1086" style="position:absolute" from="9345,3150" to="9345,4755"/>
            <v:line id="_x0000_s1087" style="position:absolute;flip:x" from="7620,4770" to="9345,4770">
              <v:stroke endarrow="block"/>
            </v:line>
            <v:line id="_x0000_s1088" style="position:absolute" from="7350,2805" to="8880,2805"/>
            <v:line id="_x0000_s1089" style="position:absolute" from="7350,3090" to="8880,3090">
              <v:stroke endarrow="block"/>
            </v:line>
            <v:line id="_x0000_s1090" style="position:absolute;flip:x" from="7095,3720" to="9345,3720"/>
            <v:line id="_x0000_s1091" style="position:absolute;flip:y" from="7095,3135" to="7095,3735">
              <v:stroke endarrow="block"/>
            </v:line>
            <v:shape id="_x0000_s1092" style="position:absolute;left:4695;top:4890;width:540;height:2;mso-wrap-distance-left:9pt;mso-wrap-distance-top:0;mso-wrap-distance-right:9pt;mso-wrap-distance-bottom:0;v-text-anchor:top" coordsize="540,2" path="m540,2l,e" filled="f">
              <v:path arrowok="t"/>
            </v:shape>
            <v:line id="_x0000_s1093" style="position:absolute;flip:y" from="4695,2685" to="4695,4890">
              <v:stroke endarrow="block"/>
            </v:line>
            <v:rect id="_x0000_s1094" style="position:absolute;left:5115;top:3375;width:1140;height:810" filled="f" stroked="f">
              <v:textbox>
                <w:txbxContent>
                  <w:p w:rsidR="0064232E" w:rsidRDefault="0064232E" w:rsidP="0064232E">
                    <w:pPr>
                      <w:jc w:val="center"/>
                      <w:rPr>
                        <w:rFonts w:ascii="AANTIQUA" w:hAnsi="AANTIQUA"/>
                        <w:sz w:val="18"/>
                      </w:rPr>
                    </w:pPr>
                    <w:r>
                      <w:rPr>
                        <w:rFonts w:ascii="AANTIQUA" w:hAnsi="AANTIQUA"/>
                        <w:sz w:val="18"/>
                      </w:rPr>
                      <w:t>Кредит ва фоизларни тщлаш</w:t>
                    </w:r>
                  </w:p>
                </w:txbxContent>
              </v:textbox>
            </v:rect>
            <v:rect id="_x0000_s1095" style="position:absolute;left:7530;top:4365;width:2055;height:345" filled="f" stroked="f">
              <v:textbox>
                <w:txbxContent>
                  <w:p w:rsidR="0064232E" w:rsidRDefault="0064232E" w:rsidP="0064232E">
                    <w:pPr>
                      <w:rPr>
                        <w:rFonts w:ascii="AANTIQUA" w:hAnsi="AANTIQUA"/>
                        <w:sz w:val="18"/>
                      </w:rPr>
                    </w:pPr>
                    <w:r>
                      <w:rPr>
                        <w:rFonts w:ascii="AANTIQUA" w:hAnsi="AANTIQUA"/>
                        <w:sz w:val="18"/>
                      </w:rPr>
                      <w:t>Хужжатни жщнатиш</w:t>
                    </w:r>
                  </w:p>
                </w:txbxContent>
              </v:textbox>
            </v:rect>
            <v:rect id="_x0000_s1096" style="position:absolute;left:7185;top:3315;width:2055;height:345" filled="f" stroked="f">
              <v:textbox>
                <w:txbxContent>
                  <w:p w:rsidR="0064232E" w:rsidRDefault="0064232E" w:rsidP="0064232E">
                    <w:pPr>
                      <w:jc w:val="center"/>
                      <w:rPr>
                        <w:rFonts w:ascii="AANTIQUA" w:hAnsi="AANTIQUA"/>
                        <w:sz w:val="18"/>
                      </w:rPr>
                    </w:pPr>
                    <w:r>
                      <w:rPr>
                        <w:rFonts w:ascii="AANTIQUA" w:hAnsi="AANTIQUA"/>
                        <w:sz w:val="18"/>
                      </w:rPr>
                      <w:t>Товар  жщнатиш</w:t>
                    </w:r>
                  </w:p>
                </w:txbxContent>
              </v:textbox>
            </v:rect>
            <v:rect id="_x0000_s1097" style="position:absolute;left:7575;top:4785;width:2250;height:345" filled="f" stroked="f">
              <v:textbox>
                <w:txbxContent>
                  <w:p w:rsidR="0064232E" w:rsidRDefault="0064232E" w:rsidP="0064232E">
                    <w:pPr>
                      <w:rPr>
                        <w:rFonts w:ascii="AANTIQUA" w:hAnsi="AANTIQUA"/>
                        <w:sz w:val="18"/>
                      </w:rPr>
                    </w:pPr>
                    <w:r>
                      <w:rPr>
                        <w:rFonts w:ascii="AANTIQUA" w:hAnsi="AANTIQUA"/>
                        <w:sz w:val="18"/>
                      </w:rPr>
                      <w:t>Кредитдан фойдаланиш</w:t>
                    </w:r>
                  </w:p>
                </w:txbxContent>
              </v:textbox>
            </v:rect>
            <v:rect id="_x0000_s1098" style="position:absolute;left:7395;top:2175;width:1440;height:690" filled="f" stroked="f">
              <v:textbox>
                <w:txbxContent>
                  <w:p w:rsidR="0064232E" w:rsidRDefault="0064232E" w:rsidP="0064232E">
                    <w:pPr>
                      <w:jc w:val="center"/>
                      <w:rPr>
                        <w:rFonts w:ascii="AANTIQUA" w:hAnsi="AANTIQUA"/>
                        <w:sz w:val="16"/>
                      </w:rPr>
                    </w:pPr>
                    <w:r>
                      <w:rPr>
                        <w:rFonts w:ascii="AANTIQUA" w:hAnsi="AANTIQUA"/>
                        <w:sz w:val="16"/>
                      </w:rPr>
                      <w:t>Товарни етказиб бериш шартномаси</w:t>
                    </w:r>
                  </w:p>
                </w:txbxContent>
              </v:textbox>
            </v:rect>
            <v:rect id="_x0000_s1099" style="position:absolute;left:7290;top:2790;width:1485;height:390" filled="f" stroked="f">
              <v:textbox>
                <w:txbxContent>
                  <w:p w:rsidR="0064232E" w:rsidRDefault="0064232E" w:rsidP="0064232E">
                    <w:pPr>
                      <w:jc w:val="center"/>
                      <w:rPr>
                        <w:rFonts w:ascii="AANTIQUA" w:hAnsi="AANTIQUA"/>
                        <w:sz w:val="18"/>
                      </w:rPr>
                    </w:pPr>
                    <w:r>
                      <w:rPr>
                        <w:rFonts w:ascii="AANTIQUA" w:hAnsi="AANTIQUA"/>
                        <w:sz w:val="18"/>
                      </w:rPr>
                      <w:t>Аванс тщлови</w:t>
                    </w:r>
                  </w:p>
                </w:txbxContent>
              </v:textbox>
            </v:rect>
            <w10:wrap type="topAndBottom"/>
          </v:group>
        </w:pict>
      </w:r>
      <w:r>
        <w:rPr>
          <w:sz w:val="28"/>
        </w:rPr>
        <w:t>Истеъмолчига бериладиган кредит тавсифи.</w:t>
      </w:r>
    </w:p>
    <w:p w:rsidR="0064232E" w:rsidRDefault="0064232E" w:rsidP="0064232E">
      <w:pPr>
        <w:pStyle w:val="a7"/>
        <w:jc w:val="center"/>
        <w:rPr>
          <w:sz w:val="28"/>
        </w:rPr>
      </w:pPr>
    </w:p>
    <w:p w:rsidR="0064232E" w:rsidRDefault="0064232E" w:rsidP="0064232E">
      <w:pPr>
        <w:pStyle w:val="a7"/>
        <w:jc w:val="center"/>
        <w:rPr>
          <w:sz w:val="28"/>
        </w:rPr>
      </w:pPr>
    </w:p>
    <w:p w:rsidR="0064232E" w:rsidRDefault="0064232E" w:rsidP="0064232E">
      <w:pPr>
        <w:pStyle w:val="a7"/>
        <w:jc w:val="center"/>
        <w:rPr>
          <w:sz w:val="28"/>
        </w:rPr>
      </w:pPr>
    </w:p>
    <w:p w:rsidR="0064232E" w:rsidRDefault="0064232E" w:rsidP="0064232E">
      <w:pPr>
        <w:pStyle w:val="a7"/>
        <w:jc w:val="center"/>
        <w:rPr>
          <w:sz w:val="28"/>
        </w:rPr>
      </w:pPr>
    </w:p>
    <w:p w:rsidR="0064232E" w:rsidRDefault="0064232E" w:rsidP="0064232E">
      <w:pPr>
        <w:pStyle w:val="a7"/>
        <w:jc w:val="both"/>
        <w:rPr>
          <w:sz w:val="28"/>
        </w:rPr>
      </w:pPr>
      <w:r>
        <w:rPr>
          <w:sz w:val="28"/>
        </w:rPr>
        <w:t>Истеъмолчига бериладиган кредитнинг ўзига ҳос ҳусусияти шундан иборатки, экспорт қилувчининг банки ўзининг мижозини эмас балки, ундан товар сотиб олаётган бошқа мамлакатдаги импорт қилуқчини ва унинг банкини кредитлайди. Одатта бу кредит товар сотиб олишни амалга ошираётган фирмаларга берилади.</w:t>
      </w:r>
    </w:p>
    <w:p w:rsidR="0064232E" w:rsidRDefault="0064232E" w:rsidP="0064232E">
      <w:pPr>
        <w:pStyle w:val="a7"/>
        <w:jc w:val="both"/>
        <w:rPr>
          <w:sz w:val="28"/>
        </w:rPr>
      </w:pPr>
      <w:r>
        <w:rPr>
          <w:sz w:val="28"/>
        </w:rPr>
        <w:t xml:space="preserve">Молиявий кредит ёрдамида қарз олуқчи исталган бозордан товарларни сотиб олиши мумкин. Шунинг учун бу кредит товар етказиб беришга боғлиқ бўлмай, кўпинча ташқи қарзларни қоплаш, валюта курсини қўллаб – қувватлаш ёки валюта авуарларини (захираларини) тўлдириб туриш учун бериб турилади. </w:t>
      </w:r>
    </w:p>
    <w:p w:rsidR="0064232E" w:rsidRDefault="0064232E" w:rsidP="0064232E">
      <w:pPr>
        <w:pStyle w:val="a7"/>
        <w:jc w:val="both"/>
        <w:rPr>
          <w:sz w:val="28"/>
        </w:rPr>
      </w:pPr>
      <w:r>
        <w:rPr>
          <w:sz w:val="28"/>
        </w:rPr>
        <w:t xml:space="preserve">Экспорт операцияларини кредитлашнинг яна бир кенг тарқалган шакли – акцептли – </w:t>
      </w:r>
      <w:r>
        <w:rPr>
          <w:color w:val="FF0000"/>
          <w:sz w:val="28"/>
        </w:rPr>
        <w:t>рамбурсли</w:t>
      </w:r>
      <w:r>
        <w:rPr>
          <w:sz w:val="28"/>
        </w:rPr>
        <w:t xml:space="preserve"> кредитдир. Акцептли – </w:t>
      </w:r>
      <w:r>
        <w:rPr>
          <w:color w:val="FF0000"/>
          <w:sz w:val="28"/>
        </w:rPr>
        <w:t xml:space="preserve">рамбурсли </w:t>
      </w:r>
      <w:r>
        <w:rPr>
          <w:sz w:val="28"/>
        </w:rPr>
        <w:t>кредит асосида экспорт қилуқчининг вексели учинчи мамлакат томонидан акцептланади ва импорт қилуқчи томонидан вексел суммасини акцептлаган банкка ўтказишни биргаликда амалга ошириш ётади.</w:t>
      </w:r>
    </w:p>
    <w:p w:rsidR="0064232E" w:rsidRDefault="0064232E" w:rsidP="0064232E">
      <w:pPr>
        <w:pStyle w:val="a7"/>
        <w:jc w:val="both"/>
        <w:rPr>
          <w:sz w:val="28"/>
        </w:rPr>
      </w:pPr>
    </w:p>
    <w:p w:rsidR="0064232E" w:rsidRDefault="0064232E" w:rsidP="0064232E">
      <w:pPr>
        <w:pStyle w:val="a7"/>
        <w:jc w:val="both"/>
        <w:rPr>
          <w:noProof/>
          <w:sz w:val="28"/>
        </w:rPr>
      </w:pPr>
      <w:r>
        <w:rPr>
          <w:noProof/>
          <w:sz w:val="28"/>
        </w:rPr>
        <w:pict>
          <v:group id="_x0000_s1100" style="position:absolute;left:0;text-align:left;margin-left:6.45pt;margin-top:8.9pt;width:471pt;height:197.7pt;z-index:251712512" coordorigin="1830,10332" coordsize="9420,3954" o:allowincell="f">
            <v:group id="_x0000_s1101" style="position:absolute;left:1830;top:10551;width:9420;height:3735" coordorigin="1830,3990" coordsize="9420,3735">
              <v:shape id="_x0000_s1102" type="#_x0000_t202" style="position:absolute;left:4305;top:3990;width:4365;height:1080">
                <v:textbox style="mso-next-textbox:#_x0000_s1102">
                  <w:txbxContent>
                    <w:p w:rsidR="0064232E" w:rsidRDefault="0064232E" w:rsidP="0064232E">
                      <w:r>
                        <w:t xml:space="preserve">              Акцептловчи банк</w:t>
                      </w:r>
                    </w:p>
                  </w:txbxContent>
                </v:textbox>
              </v:shape>
              <v:shape id="_x0000_s1103" type="#_x0000_t202" style="position:absolute;left:1860;top:5535;width:2760;height:1050">
                <v:textbox style="mso-next-textbox:#_x0000_s1103">
                  <w:txbxContent>
                    <w:p w:rsidR="0064232E" w:rsidRDefault="0064232E" w:rsidP="0064232E">
                      <w:r>
                        <w:t>Импорт килувчи</w:t>
                      </w:r>
                    </w:p>
                    <w:p w:rsidR="0064232E" w:rsidRDefault="0064232E" w:rsidP="0064232E">
                      <w:pPr>
                        <w:pStyle w:val="a7"/>
                      </w:pPr>
                      <w:r>
                        <w:t>банк</w:t>
                      </w:r>
                    </w:p>
                  </w:txbxContent>
                </v:textbox>
              </v:shape>
              <v:shape id="_x0000_s1104" type="#_x0000_t202" style="position:absolute;left:1830;top:7080;width:2820;height:600">
                <v:textbox style="mso-next-textbox:#_x0000_s1104">
                  <w:txbxContent>
                    <w:p w:rsidR="0064232E" w:rsidRDefault="0064232E" w:rsidP="0064232E">
                      <w:r>
                        <w:t>Импорт килувчи</w:t>
                      </w:r>
                    </w:p>
                  </w:txbxContent>
                </v:textbox>
              </v:shape>
              <v:shape id="_x0000_s1105" type="#_x0000_t202" style="position:absolute;left:8460;top:5625;width:2760;height:1050">
                <v:textbox style="mso-next-textbox:#_x0000_s1105">
                  <w:txbxContent>
                    <w:p w:rsidR="0064232E" w:rsidRDefault="0064232E" w:rsidP="0064232E">
                      <w:r>
                        <w:t>Экспорт килувчи</w:t>
                      </w:r>
                    </w:p>
                    <w:p w:rsidR="0064232E" w:rsidRDefault="0064232E" w:rsidP="0064232E">
                      <w:r>
                        <w:t>банк</w:t>
                      </w:r>
                    </w:p>
                  </w:txbxContent>
                </v:textbox>
              </v:shape>
              <v:shape id="_x0000_s1106" type="#_x0000_t202" style="position:absolute;left:8430;top:7125;width:2820;height:600">
                <v:textbox style="mso-next-textbox:#_x0000_s1106">
                  <w:txbxContent>
                    <w:p w:rsidR="0064232E" w:rsidRDefault="0064232E" w:rsidP="0064232E">
                      <w:r>
                        <w:t>Экспорт килувчи</w:t>
                      </w:r>
                    </w:p>
                  </w:txbxContent>
                </v:textbox>
              </v:shape>
              <v:rect id="_x0000_s1107" style="position:absolute;left:5480;top:5980;width:2320;height:880"/>
            </v:group>
            <v:line id="_x0000_s1108" style="position:absolute" from="5970,11637" to="5970,12477">
              <v:stroke endarrow="block"/>
            </v:line>
            <v:line id="_x0000_s1109" style="position:absolute" from="9525,11352" to="9525,12192">
              <v:stroke endarrow="block"/>
            </v:line>
            <v:line id="_x0000_s1110" style="position:absolute" from="10695,10677" to="10695,12192">
              <v:stroke endarrow="block"/>
            </v:line>
            <v:line id="_x0000_s1111" style="position:absolute;flip:x y" from="6810,11607" to="6810,12447">
              <v:stroke endarrow="block"/>
            </v:line>
            <v:line id="_x0000_s1112" style="position:absolute;flip:x y" from="2160,13200" to="2160,13590">
              <v:stroke endarrow="block"/>
            </v:line>
            <v:line id="_x0000_s1113" style="position:absolute" from="3660,11352" to="4245,11352">
              <v:stroke endarrow="block"/>
            </v:line>
            <v:line id="_x0000_s1114" style="position:absolute" from="9240,13275" to="9240,13665">
              <v:stroke endarrow="block"/>
            </v:line>
            <v:line id="_x0000_s1115" style="position:absolute" from="2940,13215" to="2940,13605">
              <v:stroke endarrow="block"/>
            </v:line>
            <v:line id="_x0000_s1116" style="position:absolute;flip:x y" from="3210,13185" to="3210,13575">
              <v:stroke endarrow="block"/>
            </v:line>
            <v:line id="_x0000_s1117" style="position:absolute" from="3840,13215" to="3840,13605">
              <v:stroke endarrow="block"/>
            </v:line>
            <v:line id="_x0000_s1118" style="position:absolute;flip:x y" from="10335,13260" to="10335,13650">
              <v:stroke endarrow="block"/>
            </v:line>
            <v:line id="_x0000_s1119" style="position:absolute" from="2550,10737" to="4260,10737">
              <v:stroke endarrow="block"/>
            </v:line>
            <v:line id="_x0000_s1120" style="position:absolute;flip:x y" from="8745,10902" to="10080,10902">
              <v:stroke endarrow="block"/>
            </v:line>
            <v:line id="_x0000_s1121" style="position:absolute;flip:x" from="4740,13935" to="8325,13935">
              <v:stroke endarrow="block"/>
            </v:line>
            <v:line id="_x0000_s1122" style="position:absolute" from="7530,12327" to="7545,12507">
              <v:stroke endarrow="block"/>
            </v:line>
            <v:line id="_x0000_s1123" style="position:absolute" from="3675,11352" to="3675,12087"/>
            <v:line id="_x0000_s1124" style="position:absolute" from="2955,11142" to="2955,12072"/>
            <v:line id="_x0000_s1125" style="position:absolute" from="2520,10797" to="2520,12087"/>
            <v:line id="_x0000_s1126" style="position:absolute" from="10095,10902" to="10095,12192"/>
            <v:line id="_x0000_s1127" style="position:absolute" from="8715,11337" to="9540,11337"/>
            <v:line id="_x0000_s1128" style="position:absolute" from="8805,10677" to="10695,10677"/>
            <v:line id="_x0000_s1129" style="position:absolute" from="2970,11142" to="4305,11142"/>
            <v:line id="_x0000_s1130" style="position:absolute" from="7560,12282" to="8430,12282"/>
            <v:line id="_x0000_s1131" style="position:absolute" from="7125,12192" to="8430,12192"/>
            <v:line id="_x0000_s1132" style="position:absolute" from="7125,12222" to="7125,12492"/>
            <v:shape id="_x0000_s1133" type="#_x0000_t202" style="position:absolute;left:5445;top:12542;width:2355;height:900">
              <v:textbox style="mso-next-textbox:#_x0000_s1133">
                <w:txbxContent>
                  <w:p w:rsidR="0064232E" w:rsidRDefault="0064232E" w:rsidP="0064232E">
                    <w:pPr>
                      <w:pStyle w:val="2"/>
                    </w:pPr>
                    <w:r>
                      <w:t>Ссуда капиталининг жахон бозори</w:t>
                    </w:r>
                  </w:p>
                </w:txbxContent>
              </v:textbox>
            </v:shape>
            <v:shape id="_x0000_s1134" type="#_x0000_t202" style="position:absolute;left:2355;top:10332;width:495;height:330">
              <v:textbox style="mso-next-textbox:#_x0000_s1134">
                <w:txbxContent>
                  <w:p w:rsidR="0064232E" w:rsidRDefault="0064232E" w:rsidP="0064232E">
                    <w:pPr>
                      <w:rPr>
                        <w:sz w:val="16"/>
                      </w:rPr>
                    </w:pPr>
                    <w:r>
                      <w:rPr>
                        <w:sz w:val="16"/>
                      </w:rPr>
                      <w:t>11</w:t>
                    </w:r>
                  </w:p>
                </w:txbxContent>
              </v:textbox>
            </v:shape>
            <v:shape id="_x0000_s1135" type="#_x0000_t202" style="position:absolute;left:2595;top:10797;width:435;height:330">
              <v:textbox style="mso-next-textbox:#_x0000_s1135">
                <w:txbxContent>
                  <w:p w:rsidR="0064232E" w:rsidRDefault="0064232E" w:rsidP="0064232E">
                    <w:pPr>
                      <w:rPr>
                        <w:sz w:val="16"/>
                      </w:rPr>
                    </w:pPr>
                    <w:r>
                      <w:rPr>
                        <w:sz w:val="16"/>
                      </w:rPr>
                      <w:t>8</w:t>
                    </w:r>
                  </w:p>
                </w:txbxContent>
              </v:textbox>
            </v:shape>
            <v:shape id="_x0000_s1136" type="#_x0000_t202" style="position:absolute;left:3120;top:11262;width:435;height:330">
              <v:textbox style="mso-next-textbox:#_x0000_s1136">
                <w:txbxContent>
                  <w:p w:rsidR="0064232E" w:rsidRDefault="0064232E" w:rsidP="0064232E">
                    <w:pPr>
                      <w:rPr>
                        <w:sz w:val="16"/>
                      </w:rPr>
                    </w:pPr>
                    <w:r>
                      <w:rPr>
                        <w:sz w:val="16"/>
                      </w:rPr>
                      <w:t>2</w:t>
                    </w:r>
                  </w:p>
                </w:txbxContent>
              </v:textbox>
            </v:shape>
            <v:shape id="_x0000_s1137" type="#_x0000_t202" style="position:absolute;left:10800;top:10692;width:435;height:330">
              <v:textbox style="mso-next-textbox:#_x0000_s1137">
                <w:txbxContent>
                  <w:p w:rsidR="0064232E" w:rsidRDefault="0064232E" w:rsidP="0064232E">
                    <w:pPr>
                      <w:rPr>
                        <w:sz w:val="16"/>
                      </w:rPr>
                    </w:pPr>
                    <w:r>
                      <w:rPr>
                        <w:sz w:val="16"/>
                      </w:rPr>
                      <w:t>6</w:t>
                    </w:r>
                  </w:p>
                </w:txbxContent>
              </v:textbox>
            </v:shape>
            <v:shape id="_x0000_s1138" type="#_x0000_t202" style="position:absolute;left:9600;top:10977;width:435;height:330">
              <v:textbox style="mso-next-textbox:#_x0000_s1138">
                <w:txbxContent>
                  <w:p w:rsidR="0064232E" w:rsidRDefault="0064232E" w:rsidP="0064232E">
                    <w:pPr>
                      <w:rPr>
                        <w:sz w:val="16"/>
                      </w:rPr>
                    </w:pPr>
                    <w:r>
                      <w:rPr>
                        <w:sz w:val="16"/>
                      </w:rPr>
                      <w:t>5</w:t>
                    </w:r>
                  </w:p>
                </w:txbxContent>
              </v:textbox>
            </v:shape>
            <v:shape id="_x0000_s1139" type="#_x0000_t202" style="position:absolute;left:8910;top:11577;width:435;height:330">
              <v:textbox style="mso-next-textbox:#_x0000_s1139">
                <w:txbxContent>
                  <w:p w:rsidR="0064232E" w:rsidRDefault="0064232E" w:rsidP="0064232E">
                    <w:pPr>
                      <w:rPr>
                        <w:sz w:val="16"/>
                      </w:rPr>
                    </w:pPr>
                    <w:r>
                      <w:rPr>
                        <w:sz w:val="16"/>
                      </w:rPr>
                      <w:t>3</w:t>
                    </w:r>
                  </w:p>
                </w:txbxContent>
              </v:textbox>
            </v:shape>
            <v:shape id="_x0000_s1140" type="#_x0000_t202" style="position:absolute;left:4020;top:13227;width:450;height:330">
              <v:textbox style="mso-next-textbox:#_x0000_s1140">
                <w:txbxContent>
                  <w:p w:rsidR="0064232E" w:rsidRDefault="0064232E" w:rsidP="0064232E">
                    <w:pPr>
                      <w:rPr>
                        <w:sz w:val="16"/>
                      </w:rPr>
                    </w:pPr>
                    <w:r>
                      <w:rPr>
                        <w:sz w:val="16"/>
                      </w:rPr>
                      <w:t>1</w:t>
                    </w:r>
                  </w:p>
                </w:txbxContent>
              </v:textbox>
            </v:shape>
            <v:shape id="_x0000_s1141" type="#_x0000_t202" style="position:absolute;left:3330;top:13230;width:435;height:330">
              <v:textbox style="mso-next-textbox:#_x0000_s1141">
                <w:txbxContent>
                  <w:p w:rsidR="0064232E" w:rsidRDefault="0064232E" w:rsidP="0064232E">
                    <w:pPr>
                      <w:rPr>
                        <w:sz w:val="16"/>
                      </w:rPr>
                    </w:pPr>
                    <w:r>
                      <w:rPr>
                        <w:sz w:val="16"/>
                      </w:rPr>
                      <w:t>9</w:t>
                    </w:r>
                  </w:p>
                </w:txbxContent>
              </v:textbox>
            </v:shape>
            <v:shape id="_x0000_s1142" type="#_x0000_t202" style="position:absolute;left:2329;top:13230;width:495;height:330">
              <v:textbox style="mso-next-textbox:#_x0000_s1142">
                <w:txbxContent>
                  <w:p w:rsidR="0064232E" w:rsidRDefault="0064232E" w:rsidP="0064232E">
                    <w:pPr>
                      <w:rPr>
                        <w:sz w:val="16"/>
                      </w:rPr>
                    </w:pPr>
                    <w:r>
                      <w:rPr>
                        <w:sz w:val="16"/>
                      </w:rPr>
                      <w:t>10</w:t>
                    </w:r>
                  </w:p>
                </w:txbxContent>
              </v:textbox>
            </v:shape>
            <v:shape id="_x0000_s1143" type="#_x0000_t202" style="position:absolute;left:6169;top:11820;width:495;height:330">
              <v:textbox style="mso-next-textbox:#_x0000_s1143">
                <w:txbxContent>
                  <w:p w:rsidR="0064232E" w:rsidRDefault="0064232E" w:rsidP="0064232E">
                    <w:pPr>
                      <w:rPr>
                        <w:sz w:val="16"/>
                      </w:rPr>
                    </w:pPr>
                    <w:r>
                      <w:rPr>
                        <w:sz w:val="16"/>
                      </w:rPr>
                      <w:t>12</w:t>
                    </w:r>
                  </w:p>
                </w:txbxContent>
              </v:textbox>
            </v:shape>
            <v:shape id="_x0000_s1144" type="#_x0000_t202" style="position:absolute;left:7890;top:12375;width:435;height:330">
              <v:textbox style="mso-next-textbox:#_x0000_s1144">
                <w:txbxContent>
                  <w:p w:rsidR="0064232E" w:rsidRDefault="0064232E" w:rsidP="0064232E">
                    <w:pPr>
                      <w:rPr>
                        <w:sz w:val="16"/>
                      </w:rPr>
                    </w:pPr>
                    <w:r>
                      <w:rPr>
                        <w:sz w:val="16"/>
                      </w:rPr>
                      <w:t>7</w:t>
                    </w:r>
                  </w:p>
                </w:txbxContent>
              </v:textbox>
            </v:shape>
            <v:shape id="_x0000_s1145" type="#_x0000_t202" style="position:absolute;left:6270;top:13515;width:435;height:330">
              <v:textbox style="mso-next-textbox:#_x0000_s1145">
                <w:txbxContent>
                  <w:p w:rsidR="0064232E" w:rsidRDefault="0064232E" w:rsidP="0064232E">
                    <w:pPr>
                      <w:rPr>
                        <w:sz w:val="16"/>
                      </w:rPr>
                    </w:pPr>
                    <w:r>
                      <w:rPr>
                        <w:sz w:val="16"/>
                      </w:rPr>
                      <w:t>4</w:t>
                    </w:r>
                  </w:p>
                </w:txbxContent>
              </v:textbox>
            </v:shape>
            <v:shape id="_x0000_s1146" type="#_x0000_t202" style="position:absolute;left:9645;top:13290;width:555;height:330">
              <v:textbox style="mso-next-textbox:#_x0000_s1146">
                <w:txbxContent>
                  <w:p w:rsidR="0064232E" w:rsidRDefault="0064232E" w:rsidP="0064232E">
                    <w:pPr>
                      <w:rPr>
                        <w:sz w:val="16"/>
                      </w:rPr>
                    </w:pPr>
                    <w:r>
                      <w:rPr>
                        <w:sz w:val="16"/>
                      </w:rPr>
                      <w:t>4а</w:t>
                    </w:r>
                  </w:p>
                </w:txbxContent>
              </v:textbox>
            </v:shape>
          </v:group>
        </w:pict>
      </w:r>
    </w:p>
    <w:p w:rsidR="0064232E" w:rsidRDefault="0064232E" w:rsidP="0064232E">
      <w:pPr>
        <w:pStyle w:val="a7"/>
        <w:jc w:val="both"/>
        <w:rPr>
          <w:noProof/>
          <w:sz w:val="28"/>
        </w:rPr>
      </w:pPr>
    </w:p>
    <w:p w:rsidR="0064232E" w:rsidRDefault="0064232E" w:rsidP="0064232E">
      <w:pPr>
        <w:pStyle w:val="a7"/>
        <w:jc w:val="both"/>
        <w:rPr>
          <w:noProof/>
          <w:sz w:val="28"/>
        </w:rPr>
      </w:pPr>
    </w:p>
    <w:p w:rsidR="0064232E" w:rsidRDefault="0064232E" w:rsidP="0064232E">
      <w:pPr>
        <w:pStyle w:val="a7"/>
        <w:jc w:val="both"/>
        <w:rPr>
          <w:noProof/>
          <w:sz w:val="28"/>
        </w:rPr>
      </w:pPr>
    </w:p>
    <w:p w:rsidR="0064232E" w:rsidRDefault="0064232E" w:rsidP="0064232E">
      <w:pPr>
        <w:pStyle w:val="a7"/>
        <w:jc w:val="both"/>
        <w:rPr>
          <w:noProof/>
          <w:sz w:val="28"/>
        </w:rPr>
      </w:pPr>
    </w:p>
    <w:p w:rsidR="0064232E" w:rsidRDefault="0064232E" w:rsidP="0064232E">
      <w:pPr>
        <w:pStyle w:val="a7"/>
        <w:jc w:val="both"/>
        <w:rPr>
          <w:noProof/>
          <w:sz w:val="28"/>
        </w:rPr>
      </w:pPr>
    </w:p>
    <w:p w:rsidR="0064232E" w:rsidRDefault="0064232E" w:rsidP="0064232E">
      <w:pPr>
        <w:pStyle w:val="a7"/>
        <w:jc w:val="both"/>
        <w:rPr>
          <w:noProof/>
          <w:sz w:val="28"/>
        </w:rPr>
      </w:pPr>
    </w:p>
    <w:p w:rsidR="0064232E" w:rsidRDefault="0064232E" w:rsidP="0064232E">
      <w:pPr>
        <w:pStyle w:val="a7"/>
        <w:jc w:val="both"/>
        <w:rPr>
          <w:noProof/>
          <w:sz w:val="28"/>
        </w:rPr>
      </w:pPr>
    </w:p>
    <w:p w:rsidR="0064232E" w:rsidRDefault="0064232E" w:rsidP="0064232E">
      <w:pPr>
        <w:pStyle w:val="a7"/>
        <w:jc w:val="both"/>
        <w:rPr>
          <w:noProof/>
          <w:sz w:val="28"/>
        </w:rPr>
      </w:pPr>
    </w:p>
    <w:p w:rsidR="0064232E" w:rsidRDefault="0064232E" w:rsidP="0064232E">
      <w:pPr>
        <w:pStyle w:val="a7"/>
        <w:jc w:val="both"/>
        <w:rPr>
          <w:noProof/>
          <w:sz w:val="28"/>
        </w:rPr>
      </w:pPr>
    </w:p>
    <w:p w:rsidR="0064232E" w:rsidRDefault="0064232E" w:rsidP="0064232E">
      <w:pPr>
        <w:pStyle w:val="a7"/>
        <w:jc w:val="both"/>
        <w:rPr>
          <w:noProof/>
          <w:sz w:val="28"/>
        </w:rPr>
      </w:pPr>
    </w:p>
    <w:p w:rsidR="0064232E" w:rsidRDefault="0064232E" w:rsidP="0064232E">
      <w:pPr>
        <w:pStyle w:val="a7"/>
        <w:jc w:val="both"/>
        <w:rPr>
          <w:noProof/>
          <w:sz w:val="28"/>
        </w:rPr>
      </w:pPr>
    </w:p>
    <w:p w:rsidR="0064232E" w:rsidRDefault="0064232E" w:rsidP="0064232E">
      <w:pPr>
        <w:pStyle w:val="a7"/>
        <w:jc w:val="both"/>
        <w:rPr>
          <w:noProof/>
          <w:sz w:val="28"/>
        </w:rPr>
      </w:pPr>
    </w:p>
    <w:p w:rsidR="0064232E" w:rsidRDefault="0064232E" w:rsidP="0064232E">
      <w:pPr>
        <w:pStyle w:val="a7"/>
        <w:jc w:val="both"/>
        <w:rPr>
          <w:noProof/>
          <w:sz w:val="28"/>
        </w:rPr>
      </w:pPr>
    </w:p>
    <w:p w:rsidR="0064232E" w:rsidRDefault="0064232E" w:rsidP="0064232E">
      <w:pPr>
        <w:pStyle w:val="a7"/>
        <w:jc w:val="both"/>
        <w:rPr>
          <w:noProof/>
          <w:sz w:val="28"/>
        </w:rPr>
      </w:pPr>
    </w:p>
    <w:p w:rsidR="0064232E" w:rsidRDefault="0064232E" w:rsidP="0064232E">
      <w:pPr>
        <w:pStyle w:val="a7"/>
        <w:jc w:val="both"/>
        <w:rPr>
          <w:noProof/>
          <w:sz w:val="28"/>
        </w:rPr>
      </w:pPr>
    </w:p>
    <w:p w:rsidR="0064232E" w:rsidRDefault="0064232E" w:rsidP="0064232E">
      <w:pPr>
        <w:pStyle w:val="a7"/>
        <w:jc w:val="both"/>
        <w:rPr>
          <w:sz w:val="28"/>
        </w:rPr>
      </w:pPr>
      <w:r>
        <w:rPr>
          <w:sz w:val="28"/>
        </w:rPr>
        <w:t>Акцептли – рамбурсли кредитлаш жараёни қуйидаги тартибда ва кетма – кетликда амалга оширилади:</w:t>
      </w:r>
    </w:p>
    <w:p w:rsidR="0064232E" w:rsidRDefault="0064232E" w:rsidP="0064232E">
      <w:pPr>
        <w:pStyle w:val="a7"/>
        <w:numPr>
          <w:ilvl w:val="0"/>
          <w:numId w:val="8"/>
        </w:numPr>
        <w:rPr>
          <w:sz w:val="28"/>
        </w:rPr>
      </w:pPr>
      <w:r>
        <w:rPr>
          <w:sz w:val="28"/>
        </w:rPr>
        <w:t>Акцептловчи банк орқали траттани акцептлаш тўғрисида топшириқ берилади,</w:t>
      </w:r>
    </w:p>
    <w:p w:rsidR="0064232E" w:rsidRDefault="0064232E" w:rsidP="0064232E">
      <w:pPr>
        <w:pStyle w:val="a7"/>
        <w:numPr>
          <w:ilvl w:val="0"/>
          <w:numId w:val="8"/>
        </w:numPr>
        <w:rPr>
          <w:sz w:val="28"/>
        </w:rPr>
      </w:pPr>
      <w:r>
        <w:rPr>
          <w:sz w:val="28"/>
        </w:rPr>
        <w:t>Акцептлаш тўғрисида шартнома тузилади,</w:t>
      </w:r>
    </w:p>
    <w:p w:rsidR="0064232E" w:rsidRDefault="0064232E" w:rsidP="0064232E">
      <w:pPr>
        <w:pStyle w:val="a7"/>
        <w:numPr>
          <w:ilvl w:val="0"/>
          <w:numId w:val="8"/>
        </w:numPr>
        <w:rPr>
          <w:sz w:val="28"/>
        </w:rPr>
      </w:pPr>
      <w:r>
        <w:rPr>
          <w:sz w:val="28"/>
        </w:rPr>
        <w:t>Траттани акцептлаш мажбуриятини назарда тутувчи чақириб олинмайдгин акцептли аккредетив тақдим эталади,</w:t>
      </w:r>
    </w:p>
    <w:p w:rsidR="0064232E" w:rsidRDefault="0064232E" w:rsidP="0064232E">
      <w:pPr>
        <w:pStyle w:val="a7"/>
        <w:numPr>
          <w:ilvl w:val="0"/>
          <w:numId w:val="8"/>
        </w:numPr>
        <w:rPr>
          <w:sz w:val="28"/>
        </w:rPr>
      </w:pPr>
      <w:r>
        <w:rPr>
          <w:sz w:val="28"/>
        </w:rPr>
        <w:t>Товарни жўнатиш амалга оширилади,</w:t>
      </w:r>
    </w:p>
    <w:p w:rsidR="0064232E" w:rsidRDefault="0064232E" w:rsidP="0064232E">
      <w:pPr>
        <w:pStyle w:val="a7"/>
        <w:ind w:left="1418" w:hanging="349"/>
        <w:rPr>
          <w:sz w:val="28"/>
        </w:rPr>
      </w:pPr>
      <w:r>
        <w:rPr>
          <w:sz w:val="28"/>
        </w:rPr>
        <w:t>4.а) тратта ҳисобга олинади ва тижорат хужжатлрини банкка етказиб берилади.</w:t>
      </w:r>
    </w:p>
    <w:p w:rsidR="0064232E" w:rsidRDefault="0064232E" w:rsidP="0064232E">
      <w:pPr>
        <w:pStyle w:val="a7"/>
        <w:numPr>
          <w:ilvl w:val="0"/>
          <w:numId w:val="7"/>
        </w:numPr>
        <w:rPr>
          <w:sz w:val="28"/>
        </w:rPr>
      </w:pPr>
      <w:r>
        <w:rPr>
          <w:sz w:val="28"/>
        </w:rPr>
        <w:t>Акцептлаш учун тижорат ва тратта хужжатлари акцептловчи банкка берилади,</w:t>
      </w:r>
    </w:p>
    <w:p w:rsidR="0064232E" w:rsidRDefault="0064232E" w:rsidP="0064232E">
      <w:pPr>
        <w:pStyle w:val="a7"/>
        <w:numPr>
          <w:ilvl w:val="0"/>
          <w:numId w:val="7"/>
        </w:numPr>
        <w:rPr>
          <w:sz w:val="28"/>
        </w:rPr>
      </w:pPr>
      <w:r>
        <w:rPr>
          <w:sz w:val="28"/>
        </w:rPr>
        <w:t>Акцептланган тратта экспорт қилувчига қайтарилади,</w:t>
      </w:r>
    </w:p>
    <w:p w:rsidR="0064232E" w:rsidRDefault="0064232E" w:rsidP="0064232E">
      <w:pPr>
        <w:pStyle w:val="a7"/>
        <w:numPr>
          <w:ilvl w:val="0"/>
          <w:numId w:val="7"/>
        </w:numPr>
        <w:rPr>
          <w:sz w:val="28"/>
        </w:rPr>
      </w:pPr>
      <w:r>
        <w:rPr>
          <w:sz w:val="28"/>
        </w:rPr>
        <w:t>Тратта қайта  ҳисобга олинади,</w:t>
      </w:r>
    </w:p>
    <w:p w:rsidR="0064232E" w:rsidRDefault="0064232E" w:rsidP="0064232E">
      <w:pPr>
        <w:pStyle w:val="a7"/>
        <w:numPr>
          <w:ilvl w:val="0"/>
          <w:numId w:val="7"/>
        </w:numPr>
        <w:rPr>
          <w:sz w:val="28"/>
        </w:rPr>
      </w:pPr>
      <w:r>
        <w:rPr>
          <w:sz w:val="28"/>
        </w:rPr>
        <w:t>Тижорат хужжатлари жўнатилади,</w:t>
      </w:r>
    </w:p>
    <w:p w:rsidR="0064232E" w:rsidRDefault="0064232E" w:rsidP="0064232E">
      <w:pPr>
        <w:pStyle w:val="a7"/>
        <w:numPr>
          <w:ilvl w:val="0"/>
          <w:numId w:val="7"/>
        </w:numPr>
        <w:rPr>
          <w:sz w:val="28"/>
        </w:rPr>
      </w:pPr>
      <w:r>
        <w:rPr>
          <w:sz w:val="28"/>
        </w:rPr>
        <w:t>Тижорат хужжатлари импорт қилуқчига тилхат всосидв берилади.</w:t>
      </w:r>
    </w:p>
    <w:p w:rsidR="0064232E" w:rsidRDefault="0064232E" w:rsidP="0064232E">
      <w:pPr>
        <w:pStyle w:val="a7"/>
        <w:numPr>
          <w:ilvl w:val="0"/>
          <w:numId w:val="7"/>
        </w:numPr>
        <w:rPr>
          <w:sz w:val="28"/>
        </w:rPr>
      </w:pPr>
      <w:r>
        <w:rPr>
          <w:sz w:val="28"/>
        </w:rPr>
        <w:t xml:space="preserve"> Рамбурслаш – вексел суммасини ўтказиш ва таъминотни қайтариш амалга оширилади,</w:t>
      </w:r>
    </w:p>
    <w:p w:rsidR="0064232E" w:rsidRDefault="0064232E" w:rsidP="0064232E">
      <w:pPr>
        <w:pStyle w:val="a7"/>
        <w:numPr>
          <w:ilvl w:val="0"/>
          <w:numId w:val="7"/>
        </w:numPr>
        <w:rPr>
          <w:sz w:val="28"/>
        </w:rPr>
      </w:pPr>
      <w:r>
        <w:rPr>
          <w:sz w:val="28"/>
        </w:rPr>
        <w:t xml:space="preserve"> Вексел суммаси акцептловчи банкка ўштказилади,</w:t>
      </w:r>
    </w:p>
    <w:p w:rsidR="0064232E" w:rsidRDefault="0064232E" w:rsidP="0064232E">
      <w:pPr>
        <w:pStyle w:val="a7"/>
        <w:numPr>
          <w:ilvl w:val="0"/>
          <w:numId w:val="7"/>
        </w:numPr>
        <w:rPr>
          <w:sz w:val="28"/>
        </w:rPr>
      </w:pPr>
      <w:r>
        <w:rPr>
          <w:sz w:val="28"/>
        </w:rPr>
        <w:t>Муддати етиб келиши билан траттани тўлов учун тақдим этади.</w:t>
      </w:r>
    </w:p>
    <w:p w:rsidR="0064232E" w:rsidRDefault="0064232E" w:rsidP="0064232E">
      <w:pPr>
        <w:pStyle w:val="a7"/>
        <w:jc w:val="both"/>
        <w:rPr>
          <w:sz w:val="28"/>
        </w:rPr>
      </w:pPr>
      <w:r>
        <w:rPr>
          <w:sz w:val="28"/>
        </w:rPr>
        <w:t>Ташқи савдо операцияларида фойдалагадиган акцептли рембурсли кредит таъминланганлик даражаси юқори ҳисобланади. Акцептли-рамбурсли кредитнинг шартлари (лимитли,муддатли, фоиз ставкаси, расмийлаштириш тартиби, фойдаланиш ва коплаш шартлари) банклар уртасида олдиндан келишиб олинади. Агар товарлар реализацияси билан боглик булмаса, у холда бу молиявий кредит хисобланади.</w:t>
      </w:r>
    </w:p>
    <w:p w:rsidR="0064232E" w:rsidRDefault="0064232E" w:rsidP="0064232E">
      <w:pPr>
        <w:pStyle w:val="a7"/>
        <w:jc w:val="both"/>
        <w:rPr>
          <w:sz w:val="28"/>
        </w:rPr>
      </w:pPr>
      <w:r>
        <w:rPr>
          <w:sz w:val="28"/>
        </w:rPr>
        <w:t xml:space="preserve">Тижорат ва банк кредитининг оралик шакли булиб брокерлик кредити хизмат килади. Тижорат кредити каби ушбу кредит товар рлди-мотдиси билан боглик булиб, бундан ташкари брокерларнинг банклардан карз олиши туфайли банк кредитига хам алокадорлиги бор. Брокерларнинг комиссия хаки </w:t>
      </w:r>
      <w:r>
        <w:rPr>
          <w:sz w:val="28"/>
        </w:rPr>
        <w:lastRenderedPageBreak/>
        <w:t>битимларнинг 2-3%ни ташкил этади. Асосан Буюк Британия, Германия, Нидерландия, Белғгия каби мамлакатларда кулланиб келинган ушбу кредитлаш салмоги кейинги йилларда пасайиб бормокда.</w:t>
      </w:r>
    </w:p>
    <w:p w:rsidR="0064232E" w:rsidRDefault="0064232E" w:rsidP="0064232E">
      <w:pPr>
        <w:pStyle w:val="a7"/>
        <w:jc w:val="both"/>
        <w:rPr>
          <w:sz w:val="28"/>
        </w:rPr>
      </w:pPr>
      <w:r>
        <w:rPr>
          <w:sz w:val="28"/>
        </w:rPr>
        <w:t>Кейинги йилларда халқаро кредитлашнинг замонавий куринишларидан булган халқаро иктисодий алокаларда кенг кулланилаётган банк амалиётлари – лизинг, факторинг, форфейтинг кабиларга эътибор кучаймокда.</w:t>
      </w:r>
    </w:p>
    <w:p w:rsidR="0064232E" w:rsidRDefault="0064232E" w:rsidP="0064232E">
      <w:pPr>
        <w:pStyle w:val="a7"/>
        <w:jc w:val="both"/>
        <w:rPr>
          <w:sz w:val="28"/>
        </w:rPr>
      </w:pPr>
      <w:r>
        <w:rPr>
          <w:sz w:val="28"/>
        </w:rPr>
        <w:t>Халқаро кредитнинг жорийларига куйидагилар киради:</w:t>
      </w:r>
    </w:p>
    <w:p w:rsidR="0064232E" w:rsidRDefault="0064232E" w:rsidP="0064232E">
      <w:pPr>
        <w:pStyle w:val="a7"/>
        <w:numPr>
          <w:ilvl w:val="0"/>
          <w:numId w:val="9"/>
        </w:numPr>
        <w:jc w:val="both"/>
        <w:rPr>
          <w:sz w:val="28"/>
        </w:rPr>
      </w:pPr>
      <w:r>
        <w:rPr>
          <w:sz w:val="28"/>
        </w:rPr>
        <w:t>Кредит валютаси</w:t>
      </w:r>
    </w:p>
    <w:p w:rsidR="0064232E" w:rsidRDefault="0064232E" w:rsidP="0064232E">
      <w:pPr>
        <w:pStyle w:val="a7"/>
        <w:numPr>
          <w:ilvl w:val="0"/>
          <w:numId w:val="9"/>
        </w:numPr>
        <w:jc w:val="both"/>
        <w:rPr>
          <w:sz w:val="28"/>
        </w:rPr>
      </w:pPr>
      <w:r>
        <w:rPr>
          <w:sz w:val="28"/>
        </w:rPr>
        <w:t>Тўлов валютаси</w:t>
      </w:r>
    </w:p>
    <w:p w:rsidR="0064232E" w:rsidRDefault="0064232E" w:rsidP="0064232E">
      <w:pPr>
        <w:pStyle w:val="a7"/>
        <w:numPr>
          <w:ilvl w:val="0"/>
          <w:numId w:val="9"/>
        </w:numPr>
        <w:jc w:val="both"/>
        <w:rPr>
          <w:sz w:val="28"/>
        </w:rPr>
      </w:pPr>
      <w:r>
        <w:rPr>
          <w:sz w:val="28"/>
        </w:rPr>
        <w:t>Кредит суммаси</w:t>
      </w:r>
    </w:p>
    <w:p w:rsidR="0064232E" w:rsidRDefault="0064232E" w:rsidP="0064232E">
      <w:pPr>
        <w:pStyle w:val="a7"/>
        <w:numPr>
          <w:ilvl w:val="0"/>
          <w:numId w:val="9"/>
        </w:numPr>
        <w:jc w:val="both"/>
        <w:rPr>
          <w:sz w:val="28"/>
        </w:rPr>
      </w:pPr>
      <w:r>
        <w:rPr>
          <w:sz w:val="28"/>
        </w:rPr>
        <w:t>Кредит муддати</w:t>
      </w:r>
    </w:p>
    <w:p w:rsidR="0064232E" w:rsidRDefault="0064232E" w:rsidP="0064232E">
      <w:pPr>
        <w:pStyle w:val="a7"/>
        <w:numPr>
          <w:ilvl w:val="0"/>
          <w:numId w:val="9"/>
        </w:numPr>
        <w:jc w:val="both"/>
        <w:rPr>
          <w:sz w:val="28"/>
        </w:rPr>
      </w:pPr>
      <w:r>
        <w:rPr>
          <w:sz w:val="28"/>
        </w:rPr>
        <w:t>Кредитдан фойдаланиш ва кайтариш шартлари</w:t>
      </w:r>
    </w:p>
    <w:p w:rsidR="0064232E" w:rsidRDefault="0064232E" w:rsidP="0064232E">
      <w:pPr>
        <w:pStyle w:val="a7"/>
        <w:numPr>
          <w:ilvl w:val="0"/>
          <w:numId w:val="9"/>
        </w:numPr>
        <w:jc w:val="both"/>
        <w:rPr>
          <w:sz w:val="28"/>
        </w:rPr>
      </w:pPr>
      <w:r>
        <w:rPr>
          <w:sz w:val="28"/>
        </w:rPr>
        <w:t>Таҳминот киймати ва тури</w:t>
      </w:r>
    </w:p>
    <w:p w:rsidR="0064232E" w:rsidRDefault="0064232E" w:rsidP="0064232E">
      <w:pPr>
        <w:pStyle w:val="a7"/>
        <w:numPr>
          <w:ilvl w:val="0"/>
          <w:numId w:val="9"/>
        </w:numPr>
        <w:jc w:val="both"/>
        <w:rPr>
          <w:sz w:val="28"/>
        </w:rPr>
      </w:pPr>
      <w:r>
        <w:rPr>
          <w:sz w:val="28"/>
        </w:rPr>
        <w:t>Рискларни сугурталаш усуллари</w:t>
      </w:r>
    </w:p>
    <w:p w:rsidR="0064232E" w:rsidRDefault="0064232E" w:rsidP="0064232E">
      <w:pPr>
        <w:pStyle w:val="a7"/>
        <w:ind w:left="709" w:firstLine="0"/>
        <w:jc w:val="both"/>
        <w:rPr>
          <w:sz w:val="28"/>
        </w:rPr>
      </w:pPr>
      <w:r>
        <w:rPr>
          <w:sz w:val="28"/>
          <w:u w:val="single"/>
        </w:rPr>
        <w:t>Кредит валютаси:</w:t>
      </w:r>
      <w:r>
        <w:rPr>
          <w:sz w:val="28"/>
        </w:rPr>
        <w:t xml:space="preserve"> Халқаро кредит муносабатларида кредит берилаётган валюта катта ахамиятга эга булиб, бунга инфлация ва валютанинг баркарорлик даражаси билан боглик булган кредитор риски таъсир этади. Кредит валютасини белгилашда куйидаги омиллар эҳтиборга олинади:</w:t>
      </w:r>
    </w:p>
    <w:p w:rsidR="0064232E" w:rsidRDefault="0064232E" w:rsidP="0064232E">
      <w:pPr>
        <w:pStyle w:val="a7"/>
        <w:numPr>
          <w:ilvl w:val="0"/>
          <w:numId w:val="10"/>
        </w:numPr>
        <w:jc w:val="both"/>
        <w:rPr>
          <w:sz w:val="28"/>
        </w:rPr>
      </w:pPr>
      <w:r>
        <w:rPr>
          <w:sz w:val="28"/>
        </w:rPr>
        <w:t>Валюта баркарорлиги</w:t>
      </w:r>
    </w:p>
    <w:p w:rsidR="0064232E" w:rsidRDefault="0064232E" w:rsidP="0064232E">
      <w:pPr>
        <w:pStyle w:val="a7"/>
        <w:numPr>
          <w:ilvl w:val="0"/>
          <w:numId w:val="10"/>
        </w:numPr>
        <w:jc w:val="both"/>
        <w:rPr>
          <w:sz w:val="28"/>
        </w:rPr>
      </w:pPr>
      <w:r>
        <w:rPr>
          <w:sz w:val="28"/>
        </w:rPr>
        <w:t>Фоиз ставка даражаси</w:t>
      </w:r>
    </w:p>
    <w:p w:rsidR="0064232E" w:rsidRDefault="0064232E" w:rsidP="0064232E">
      <w:pPr>
        <w:pStyle w:val="a7"/>
        <w:numPr>
          <w:ilvl w:val="0"/>
          <w:numId w:val="10"/>
        </w:numPr>
        <w:jc w:val="both"/>
        <w:rPr>
          <w:sz w:val="28"/>
        </w:rPr>
      </w:pPr>
      <w:r>
        <w:rPr>
          <w:sz w:val="28"/>
        </w:rPr>
        <w:t>Халқаро хисоб-китоб шакли</w:t>
      </w:r>
    </w:p>
    <w:p w:rsidR="0064232E" w:rsidRDefault="0064232E" w:rsidP="0064232E">
      <w:pPr>
        <w:pStyle w:val="a7"/>
        <w:numPr>
          <w:ilvl w:val="0"/>
          <w:numId w:val="10"/>
        </w:numPr>
        <w:jc w:val="both"/>
        <w:rPr>
          <w:sz w:val="28"/>
        </w:rPr>
      </w:pPr>
      <w:r>
        <w:rPr>
          <w:sz w:val="28"/>
        </w:rPr>
        <w:t>Инфлация даражаси</w:t>
      </w:r>
    </w:p>
    <w:p w:rsidR="0064232E" w:rsidRDefault="0064232E" w:rsidP="0064232E">
      <w:pPr>
        <w:pStyle w:val="a7"/>
        <w:numPr>
          <w:ilvl w:val="0"/>
          <w:numId w:val="10"/>
        </w:numPr>
        <w:jc w:val="both"/>
        <w:rPr>
          <w:sz w:val="28"/>
        </w:rPr>
      </w:pPr>
      <w:r>
        <w:rPr>
          <w:sz w:val="28"/>
        </w:rPr>
        <w:t>Валюта курси</w:t>
      </w:r>
    </w:p>
    <w:p w:rsidR="0064232E" w:rsidRDefault="0064232E" w:rsidP="0064232E">
      <w:pPr>
        <w:pStyle w:val="a7"/>
        <w:numPr>
          <w:ilvl w:val="0"/>
          <w:numId w:val="10"/>
        </w:numPr>
        <w:jc w:val="both"/>
        <w:rPr>
          <w:sz w:val="28"/>
        </w:rPr>
      </w:pPr>
      <w:r>
        <w:rPr>
          <w:sz w:val="28"/>
        </w:rPr>
        <w:t>Динамикаси</w:t>
      </w:r>
    </w:p>
    <w:p w:rsidR="0064232E" w:rsidRDefault="0064232E" w:rsidP="0064232E">
      <w:pPr>
        <w:pStyle w:val="a7"/>
        <w:ind w:left="709" w:firstLine="0"/>
        <w:jc w:val="both"/>
        <w:rPr>
          <w:sz w:val="28"/>
        </w:rPr>
      </w:pPr>
      <w:r>
        <w:rPr>
          <w:sz w:val="28"/>
        </w:rPr>
        <w:t>Кредит берилаётган валюта ва тўлов валютаси бир-биридан фарқ қилиши мумкин. Халқаро кредитларда миллий валюта(қарз олувчининг ёки берувчининг), алмашувчан валюта(АКШ доллари, Япония иенаси, Англия фунт-стерлинги ва хк) ва халқаро валюталарнинг(евро, ЭКЮ) баридан фойдаланилади.</w:t>
      </w:r>
    </w:p>
    <w:p w:rsidR="0064232E" w:rsidRDefault="0064232E" w:rsidP="0064232E">
      <w:pPr>
        <w:pStyle w:val="a7"/>
        <w:ind w:left="709" w:firstLine="567"/>
        <w:jc w:val="both"/>
        <w:rPr>
          <w:sz w:val="28"/>
        </w:rPr>
      </w:pPr>
      <w:r>
        <w:rPr>
          <w:sz w:val="28"/>
        </w:rPr>
        <w:t>Кредит суммаси деганда карз олувчига товар ёки пул шаклида карз берладиган карз суммаси тушунилади. тижорат кредити суммаси тижорат битимида катҳий белгиланса, банк кредити(кредит молияси) кредит келишуви ёки телекслар алмашишлар ёрдамида аникланади. Кредит бир ёки бир неча транш(кисм) асосида берилиш мумкин. Халқаро амалиётда кредит олинаётган машина ва жихозлар кийматининг 85%ни ташкил этиб, колган кисми аванс, карз пул ёки экспорт килувчини импорт килувчига берадиган кафодати ёрдамида копланади.</w:t>
      </w:r>
    </w:p>
    <w:p w:rsidR="0064232E" w:rsidRDefault="0064232E" w:rsidP="0064232E">
      <w:pPr>
        <w:pStyle w:val="a7"/>
        <w:ind w:left="709" w:firstLine="567"/>
        <w:jc w:val="both"/>
        <w:rPr>
          <w:sz w:val="28"/>
        </w:rPr>
      </w:pPr>
      <w:r>
        <w:rPr>
          <w:sz w:val="28"/>
        </w:rPr>
        <w:t>Халқаро кредитнинг муддати бир канча омиллар таҳсирида белгиланади. Уларга: кредит максади, шу каби кредитларга булган талаб ва таклиф нисбати битим киймати, миллий конунчилик, кредитлаш амалиёти, давлатлараро келишув ва бошкалари киради.</w:t>
      </w:r>
    </w:p>
    <w:p w:rsidR="0064232E" w:rsidRDefault="0064232E" w:rsidP="0064232E">
      <w:pPr>
        <w:pStyle w:val="a7"/>
        <w:ind w:left="709" w:firstLine="567"/>
        <w:jc w:val="both"/>
        <w:rPr>
          <w:sz w:val="28"/>
        </w:rPr>
      </w:pPr>
      <w:r>
        <w:rPr>
          <w:sz w:val="28"/>
        </w:rPr>
        <w:t>Берилаётган кредитларнинг самарадорлигини аниклаш максадида уни тулик ва урта муддатли турга ажратишади.</w:t>
      </w:r>
    </w:p>
    <w:p w:rsidR="0064232E" w:rsidRDefault="0064232E" w:rsidP="0064232E">
      <w:pPr>
        <w:pStyle w:val="a7"/>
        <w:ind w:left="709" w:firstLine="567"/>
        <w:jc w:val="both"/>
        <w:rPr>
          <w:sz w:val="28"/>
        </w:rPr>
      </w:pPr>
      <w:r>
        <w:rPr>
          <w:sz w:val="28"/>
        </w:rPr>
        <w:lastRenderedPageBreak/>
        <w:t>Тулик муддат кредитдан фойдаланишни бошланиши сохасидан то тулик коплашгача муддатни уз ичига олади. Тулик муддат(тм) таркибига олинган кредитдан фойдаланиш даври(Фд), фойдаланилган кредитнинг коплаш муддатини кечиктиришни назарда тутувчи имтиёзли давр(Ид) хамда асосий ва фоиз буйича карзни коплаш даври(Кд) киради. Уни аниклаш куйидагича булади:</w:t>
      </w:r>
    </w:p>
    <w:p w:rsidR="0064232E" w:rsidRDefault="0064232E" w:rsidP="0064232E">
      <w:pPr>
        <w:pStyle w:val="a7"/>
        <w:ind w:left="709" w:firstLine="567"/>
        <w:jc w:val="both"/>
        <w:rPr>
          <w:sz w:val="28"/>
        </w:rPr>
      </w:pPr>
      <w:r>
        <w:rPr>
          <w:sz w:val="28"/>
        </w:rPr>
        <w:t>ТМ=Фд+Ид+Кд</w:t>
      </w:r>
    </w:p>
    <w:p w:rsidR="0064232E" w:rsidRDefault="0064232E" w:rsidP="0064232E">
      <w:pPr>
        <w:pStyle w:val="a7"/>
        <w:ind w:left="709" w:firstLine="567"/>
        <w:jc w:val="both"/>
        <w:rPr>
          <w:sz w:val="28"/>
        </w:rPr>
      </w:pPr>
      <w:r>
        <w:rPr>
          <w:sz w:val="28"/>
        </w:rPr>
        <w:t>Банк кредитидан фаркли равишда тижорат кредитидан фойдаланиш муддати шартномага кура товарни етказиб бериш муддатига мос келади. Бунда тулик муддатнинг бошланиши булиб экспорт килувчи томонидан берилган траттснинг импорт килувчи томонида акцептлаш санаси хизмат килади. Тижорат битимлари учун берилган кредитларда имтиёзли давр мухим аҳамиятгм эга. Масалан, машина ва жихозларни сотиб олиш валюта ўрнатиш учун берилган кредитни қоплаш даври маҳсулот ишлаб чиқариш ва уни сотиш даврига мувофиқлаштириш зарурияти имтиёзли кредитлашни назарда тутади. Имтиёзли кредит давлат кафолати асосида бгриладиган узоқ муддатли халқаро банк кредит, концерциумлар ўртасида еврокредитлар машина, жихоз, саноат комплексларини тўлиқ ҳажмда етказиб бериш, чет элда инвестиция лойиҳаларин амалга оширишда кенг қўлланилади.</w:t>
      </w:r>
    </w:p>
    <w:p w:rsidR="0064232E" w:rsidRDefault="0064232E" w:rsidP="0064232E">
      <w:pPr>
        <w:pStyle w:val="a7"/>
        <w:ind w:left="709" w:firstLine="567"/>
        <w:jc w:val="both"/>
        <w:rPr>
          <w:sz w:val="28"/>
        </w:rPr>
      </w:pPr>
      <w:r>
        <w:rPr>
          <w:sz w:val="28"/>
        </w:rPr>
        <w:t>Тўлиқ муддатнинг камчилиги шундан иборатки, у кредитнинг барч суммаси карз олувчи ихтиёрида қанча муддат бўлганлигини кўрсатмайди. Шунинг учун турли шартларда берилган кредитларнинг самарадорлигини аниқлашда берилган қарз суммаси ўртача қайси даврга тўғри келишини ифодаловчи ўрта муддатдан фойдаланилади. Ўрта муддат (ЎМ) ўз ичига имтиёзли даврни ва кредитдан фойдаланиш ҳамда қоплашнинг ярмини олади.</w:t>
      </w:r>
    </w:p>
    <w:p w:rsidR="0064232E" w:rsidRDefault="0064232E" w:rsidP="0064232E">
      <w:pPr>
        <w:pStyle w:val="a7"/>
        <w:ind w:left="709" w:firstLine="567"/>
        <w:jc w:val="both"/>
        <w:rPr>
          <w:sz w:val="28"/>
        </w:rPr>
      </w:pPr>
    </w:p>
    <w:p w:rsidR="0064232E" w:rsidRDefault="0064232E" w:rsidP="0064232E">
      <w:pPr>
        <w:pStyle w:val="a7"/>
        <w:ind w:left="709" w:firstLine="567"/>
        <w:jc w:val="both"/>
        <w:rPr>
          <w:sz w:val="28"/>
        </w:rPr>
      </w:pPr>
    </w:p>
    <w:p w:rsidR="0064232E" w:rsidRDefault="0064232E" w:rsidP="0064232E">
      <w:pPr>
        <w:pStyle w:val="a7"/>
        <w:ind w:left="709" w:firstLine="567"/>
        <w:jc w:val="center"/>
        <w:rPr>
          <w:sz w:val="28"/>
        </w:rPr>
      </w:pPr>
      <w:r>
        <w:rPr>
          <w:sz w:val="28"/>
        </w:rPr>
        <w:t>ЎМ=1/2Фд+Ид+1/2Қд</w:t>
      </w:r>
    </w:p>
    <w:p w:rsidR="0064232E" w:rsidRDefault="0064232E" w:rsidP="0064232E">
      <w:pPr>
        <w:pStyle w:val="a7"/>
        <w:ind w:left="709" w:firstLine="567"/>
        <w:jc w:val="center"/>
        <w:rPr>
          <w:sz w:val="28"/>
        </w:rPr>
      </w:pPr>
    </w:p>
    <w:p w:rsidR="0064232E" w:rsidRDefault="0064232E" w:rsidP="0064232E">
      <w:pPr>
        <w:pStyle w:val="a7"/>
        <w:ind w:left="709" w:firstLine="567"/>
        <w:jc w:val="center"/>
        <w:rPr>
          <w:sz w:val="28"/>
        </w:rPr>
      </w:pPr>
      <w:r>
        <w:rPr>
          <w:sz w:val="28"/>
        </w:rPr>
        <w:t>Мисол учун кредит 1999 йил бошида берилган.</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9"/>
        <w:gridCol w:w="2976"/>
        <w:gridCol w:w="2976"/>
      </w:tblGrid>
      <w:tr w:rsidR="0064232E" w:rsidTr="00831A6E">
        <w:tblPrEx>
          <w:tblCellMar>
            <w:top w:w="0" w:type="dxa"/>
            <w:bottom w:w="0" w:type="dxa"/>
          </w:tblCellMar>
        </w:tblPrEx>
        <w:tc>
          <w:tcPr>
            <w:tcW w:w="2909" w:type="dxa"/>
          </w:tcPr>
          <w:p w:rsidR="0064232E" w:rsidRDefault="0064232E" w:rsidP="00831A6E">
            <w:pPr>
              <w:pStyle w:val="a7"/>
              <w:ind w:firstLine="0"/>
              <w:jc w:val="both"/>
              <w:rPr>
                <w:sz w:val="28"/>
              </w:rPr>
            </w:pPr>
          </w:p>
        </w:tc>
        <w:tc>
          <w:tcPr>
            <w:tcW w:w="2976" w:type="dxa"/>
          </w:tcPr>
          <w:p w:rsidR="0064232E" w:rsidRDefault="0064232E" w:rsidP="00831A6E">
            <w:pPr>
              <w:pStyle w:val="a7"/>
              <w:ind w:left="708" w:hanging="708"/>
              <w:jc w:val="center"/>
              <w:rPr>
                <w:sz w:val="28"/>
              </w:rPr>
            </w:pPr>
            <w:r>
              <w:rPr>
                <w:sz w:val="28"/>
              </w:rPr>
              <w:t xml:space="preserve">Тўлиқ муддат </w:t>
            </w:r>
          </w:p>
        </w:tc>
        <w:tc>
          <w:tcPr>
            <w:tcW w:w="2976" w:type="dxa"/>
          </w:tcPr>
          <w:p w:rsidR="0064232E" w:rsidRDefault="0064232E" w:rsidP="00831A6E">
            <w:pPr>
              <w:pStyle w:val="a7"/>
              <w:ind w:firstLine="0"/>
              <w:jc w:val="center"/>
              <w:rPr>
                <w:sz w:val="28"/>
              </w:rPr>
            </w:pPr>
            <w:r>
              <w:rPr>
                <w:sz w:val="28"/>
              </w:rPr>
              <w:t xml:space="preserve">Ўрта муддат </w:t>
            </w:r>
          </w:p>
        </w:tc>
      </w:tr>
      <w:tr w:rsidR="0064232E" w:rsidTr="00831A6E">
        <w:tblPrEx>
          <w:tblCellMar>
            <w:top w:w="0" w:type="dxa"/>
            <w:bottom w:w="0" w:type="dxa"/>
          </w:tblCellMar>
        </w:tblPrEx>
        <w:tc>
          <w:tcPr>
            <w:tcW w:w="2909" w:type="dxa"/>
          </w:tcPr>
          <w:p w:rsidR="0064232E" w:rsidRDefault="0064232E" w:rsidP="00831A6E">
            <w:pPr>
              <w:pStyle w:val="a7"/>
              <w:ind w:firstLine="0"/>
              <w:jc w:val="center"/>
              <w:rPr>
                <w:sz w:val="28"/>
              </w:rPr>
            </w:pPr>
            <w:r>
              <w:rPr>
                <w:sz w:val="28"/>
              </w:rPr>
              <w:t>Фойдаланиш муддати</w:t>
            </w:r>
          </w:p>
          <w:p w:rsidR="0064232E" w:rsidRDefault="0064232E" w:rsidP="00831A6E">
            <w:pPr>
              <w:pStyle w:val="a7"/>
              <w:ind w:firstLine="0"/>
              <w:jc w:val="center"/>
              <w:rPr>
                <w:sz w:val="28"/>
              </w:rPr>
            </w:pPr>
            <w:r>
              <w:rPr>
                <w:sz w:val="28"/>
              </w:rPr>
              <w:t>1999-2002 йил</w:t>
            </w:r>
          </w:p>
        </w:tc>
        <w:tc>
          <w:tcPr>
            <w:tcW w:w="2976" w:type="dxa"/>
          </w:tcPr>
          <w:p w:rsidR="0064232E" w:rsidRDefault="0064232E" w:rsidP="00831A6E">
            <w:pPr>
              <w:pStyle w:val="a7"/>
              <w:ind w:left="708" w:hanging="708"/>
              <w:jc w:val="center"/>
              <w:rPr>
                <w:sz w:val="28"/>
              </w:rPr>
            </w:pPr>
            <w:r>
              <w:rPr>
                <w:sz w:val="28"/>
              </w:rPr>
              <w:t>4</w:t>
            </w:r>
          </w:p>
        </w:tc>
        <w:tc>
          <w:tcPr>
            <w:tcW w:w="2976" w:type="dxa"/>
          </w:tcPr>
          <w:p w:rsidR="0064232E" w:rsidRDefault="0064232E" w:rsidP="00831A6E">
            <w:pPr>
              <w:pStyle w:val="a7"/>
              <w:ind w:firstLine="0"/>
              <w:jc w:val="center"/>
              <w:rPr>
                <w:sz w:val="28"/>
              </w:rPr>
            </w:pPr>
            <w:r>
              <w:rPr>
                <w:sz w:val="28"/>
              </w:rPr>
              <w:t>2</w:t>
            </w:r>
          </w:p>
        </w:tc>
      </w:tr>
      <w:tr w:rsidR="0064232E" w:rsidTr="00831A6E">
        <w:tblPrEx>
          <w:tblCellMar>
            <w:top w:w="0" w:type="dxa"/>
            <w:bottom w:w="0" w:type="dxa"/>
          </w:tblCellMar>
        </w:tblPrEx>
        <w:tc>
          <w:tcPr>
            <w:tcW w:w="2909" w:type="dxa"/>
          </w:tcPr>
          <w:p w:rsidR="0064232E" w:rsidRDefault="0064232E" w:rsidP="00831A6E">
            <w:pPr>
              <w:pStyle w:val="a7"/>
              <w:ind w:firstLine="0"/>
              <w:jc w:val="center"/>
              <w:rPr>
                <w:sz w:val="28"/>
              </w:rPr>
            </w:pPr>
            <w:r>
              <w:rPr>
                <w:sz w:val="28"/>
              </w:rPr>
              <w:t>Имтиёзли давр</w:t>
            </w:r>
          </w:p>
          <w:p w:rsidR="0064232E" w:rsidRDefault="0064232E" w:rsidP="00831A6E">
            <w:pPr>
              <w:pStyle w:val="a7"/>
              <w:ind w:firstLine="0"/>
              <w:jc w:val="center"/>
              <w:rPr>
                <w:sz w:val="28"/>
              </w:rPr>
            </w:pPr>
            <w:r>
              <w:rPr>
                <w:sz w:val="28"/>
              </w:rPr>
              <w:t>2003-2004 йиллар</w:t>
            </w:r>
          </w:p>
        </w:tc>
        <w:tc>
          <w:tcPr>
            <w:tcW w:w="2976" w:type="dxa"/>
          </w:tcPr>
          <w:p w:rsidR="0064232E" w:rsidRDefault="0064232E" w:rsidP="00831A6E">
            <w:pPr>
              <w:pStyle w:val="a7"/>
              <w:ind w:left="708" w:hanging="708"/>
              <w:jc w:val="center"/>
              <w:rPr>
                <w:sz w:val="28"/>
              </w:rPr>
            </w:pPr>
            <w:r>
              <w:rPr>
                <w:sz w:val="28"/>
              </w:rPr>
              <w:t>2</w:t>
            </w:r>
          </w:p>
        </w:tc>
        <w:tc>
          <w:tcPr>
            <w:tcW w:w="2976" w:type="dxa"/>
          </w:tcPr>
          <w:p w:rsidR="0064232E" w:rsidRDefault="0064232E" w:rsidP="00831A6E">
            <w:pPr>
              <w:pStyle w:val="a7"/>
              <w:ind w:firstLine="0"/>
              <w:jc w:val="center"/>
              <w:rPr>
                <w:sz w:val="28"/>
              </w:rPr>
            </w:pPr>
            <w:r>
              <w:rPr>
                <w:sz w:val="28"/>
              </w:rPr>
              <w:t>2</w:t>
            </w:r>
          </w:p>
        </w:tc>
      </w:tr>
      <w:tr w:rsidR="0064232E" w:rsidTr="00831A6E">
        <w:tblPrEx>
          <w:tblCellMar>
            <w:top w:w="0" w:type="dxa"/>
            <w:bottom w:w="0" w:type="dxa"/>
          </w:tblCellMar>
        </w:tblPrEx>
        <w:tc>
          <w:tcPr>
            <w:tcW w:w="2909" w:type="dxa"/>
          </w:tcPr>
          <w:p w:rsidR="0064232E" w:rsidRDefault="0064232E" w:rsidP="00831A6E">
            <w:pPr>
              <w:pStyle w:val="a7"/>
              <w:ind w:firstLine="0"/>
              <w:jc w:val="center"/>
              <w:rPr>
                <w:sz w:val="28"/>
              </w:rPr>
            </w:pPr>
            <w:r>
              <w:rPr>
                <w:sz w:val="28"/>
              </w:rPr>
              <w:t>Қоплаш даври</w:t>
            </w:r>
          </w:p>
          <w:p w:rsidR="0064232E" w:rsidRDefault="0064232E" w:rsidP="00831A6E">
            <w:pPr>
              <w:pStyle w:val="a7"/>
              <w:ind w:firstLine="0"/>
              <w:jc w:val="center"/>
              <w:rPr>
                <w:sz w:val="28"/>
              </w:rPr>
            </w:pPr>
            <w:r>
              <w:rPr>
                <w:sz w:val="28"/>
              </w:rPr>
              <w:t>2005-2009 йил</w:t>
            </w:r>
          </w:p>
        </w:tc>
        <w:tc>
          <w:tcPr>
            <w:tcW w:w="2976" w:type="dxa"/>
          </w:tcPr>
          <w:p w:rsidR="0064232E" w:rsidRDefault="0064232E" w:rsidP="00831A6E">
            <w:pPr>
              <w:pStyle w:val="a7"/>
              <w:ind w:left="708" w:hanging="708"/>
              <w:jc w:val="center"/>
              <w:rPr>
                <w:sz w:val="28"/>
              </w:rPr>
            </w:pPr>
            <w:r>
              <w:rPr>
                <w:sz w:val="28"/>
              </w:rPr>
              <w:t>5</w:t>
            </w:r>
          </w:p>
        </w:tc>
        <w:tc>
          <w:tcPr>
            <w:tcW w:w="2976" w:type="dxa"/>
          </w:tcPr>
          <w:p w:rsidR="0064232E" w:rsidRDefault="0064232E" w:rsidP="00831A6E">
            <w:pPr>
              <w:pStyle w:val="a7"/>
              <w:ind w:firstLine="0"/>
              <w:jc w:val="center"/>
              <w:rPr>
                <w:sz w:val="28"/>
              </w:rPr>
            </w:pPr>
            <w:r>
              <w:rPr>
                <w:sz w:val="28"/>
              </w:rPr>
              <w:t>2,5</w:t>
            </w:r>
          </w:p>
        </w:tc>
      </w:tr>
      <w:tr w:rsidR="0064232E" w:rsidTr="00831A6E">
        <w:tblPrEx>
          <w:tblCellMar>
            <w:top w:w="0" w:type="dxa"/>
            <w:bottom w:w="0" w:type="dxa"/>
          </w:tblCellMar>
        </w:tblPrEx>
        <w:tc>
          <w:tcPr>
            <w:tcW w:w="2909" w:type="dxa"/>
          </w:tcPr>
          <w:p w:rsidR="0064232E" w:rsidRDefault="0064232E" w:rsidP="00831A6E">
            <w:pPr>
              <w:pStyle w:val="a7"/>
              <w:ind w:firstLine="0"/>
              <w:jc w:val="center"/>
              <w:rPr>
                <w:sz w:val="28"/>
              </w:rPr>
            </w:pPr>
            <w:r>
              <w:rPr>
                <w:sz w:val="28"/>
              </w:rPr>
              <w:t>Жами:</w:t>
            </w:r>
          </w:p>
        </w:tc>
        <w:tc>
          <w:tcPr>
            <w:tcW w:w="2976" w:type="dxa"/>
          </w:tcPr>
          <w:p w:rsidR="0064232E" w:rsidRDefault="0064232E" w:rsidP="00831A6E">
            <w:pPr>
              <w:pStyle w:val="a7"/>
              <w:ind w:left="708" w:hanging="708"/>
              <w:jc w:val="center"/>
              <w:rPr>
                <w:sz w:val="28"/>
              </w:rPr>
            </w:pPr>
            <w:r>
              <w:rPr>
                <w:sz w:val="28"/>
              </w:rPr>
              <w:t>11</w:t>
            </w:r>
          </w:p>
        </w:tc>
        <w:tc>
          <w:tcPr>
            <w:tcW w:w="2976" w:type="dxa"/>
          </w:tcPr>
          <w:p w:rsidR="0064232E" w:rsidRDefault="0064232E" w:rsidP="00831A6E">
            <w:pPr>
              <w:pStyle w:val="a7"/>
              <w:ind w:firstLine="0"/>
              <w:jc w:val="center"/>
              <w:rPr>
                <w:sz w:val="28"/>
              </w:rPr>
            </w:pPr>
            <w:r>
              <w:rPr>
                <w:sz w:val="28"/>
              </w:rPr>
              <w:t>6,5</w:t>
            </w:r>
          </w:p>
        </w:tc>
      </w:tr>
    </w:tbl>
    <w:p w:rsidR="0064232E" w:rsidRDefault="0064232E" w:rsidP="0064232E">
      <w:pPr>
        <w:pStyle w:val="a7"/>
        <w:jc w:val="both"/>
        <w:rPr>
          <w:sz w:val="28"/>
        </w:rPr>
      </w:pPr>
      <w:r>
        <w:rPr>
          <w:sz w:val="28"/>
        </w:rPr>
        <w:t>Агар кредитдан фойдаланиш уни қоплаш бир меъёрда тўланса, ўрта муддатни қуйидагича топилади:</w:t>
      </w:r>
    </w:p>
    <w:p w:rsidR="0064232E" w:rsidRDefault="0064232E" w:rsidP="0064232E">
      <w:pPr>
        <w:pStyle w:val="a7"/>
        <w:jc w:val="both"/>
        <w:rPr>
          <w:sz w:val="28"/>
        </w:rPr>
      </w:pPr>
    </w:p>
    <w:p w:rsidR="0064232E" w:rsidRDefault="0064232E" w:rsidP="0064232E">
      <w:pPr>
        <w:pStyle w:val="a7"/>
        <w:jc w:val="center"/>
        <w:rPr>
          <w:sz w:val="28"/>
        </w:rPr>
      </w:pPr>
      <w:r>
        <w:rPr>
          <w:position w:val="-24"/>
          <w:sz w:val="28"/>
        </w:rPr>
        <w:object w:dxaOrig="29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32.25pt" o:ole="">
            <v:imagedata r:id="rId5" o:title=""/>
          </v:shape>
          <o:OLEObject Type="Embed" ProgID="Equation.3" ShapeID="_x0000_i1025" DrawAspect="Content" ObjectID="_1364379106" r:id="rId6"/>
        </w:object>
      </w:r>
    </w:p>
    <w:p w:rsidR="0064232E" w:rsidRDefault="0064232E" w:rsidP="0064232E">
      <w:pPr>
        <w:pStyle w:val="a7"/>
        <w:jc w:val="center"/>
        <w:rPr>
          <w:sz w:val="28"/>
        </w:rPr>
      </w:pPr>
    </w:p>
    <w:p w:rsidR="0064232E" w:rsidRDefault="0064232E" w:rsidP="0064232E">
      <w:pPr>
        <w:pStyle w:val="a7"/>
        <w:rPr>
          <w:sz w:val="28"/>
        </w:rPr>
      </w:pPr>
      <w:r>
        <w:rPr>
          <w:sz w:val="28"/>
        </w:rPr>
        <w:lastRenderedPageBreak/>
        <w:t>Бунда: КК</w:t>
      </w:r>
      <w:r>
        <w:rPr>
          <w:sz w:val="28"/>
          <w:vertAlign w:val="subscript"/>
        </w:rPr>
        <w:t>1</w:t>
      </w:r>
      <w:r>
        <w:rPr>
          <w:sz w:val="28"/>
        </w:rPr>
        <w:t xml:space="preserve"> ,КК</w:t>
      </w:r>
      <w:r>
        <w:rPr>
          <w:sz w:val="28"/>
          <w:vertAlign w:val="subscript"/>
        </w:rPr>
        <w:t>2</w:t>
      </w:r>
      <w:r>
        <w:rPr>
          <w:sz w:val="28"/>
        </w:rPr>
        <w:t>-, … КК</w:t>
      </w:r>
      <w:r>
        <w:rPr>
          <w:sz w:val="28"/>
          <w:vertAlign w:val="subscript"/>
          <w:lang w:val="en-US"/>
        </w:rPr>
        <w:t>n</w:t>
      </w:r>
      <w:r>
        <w:rPr>
          <w:sz w:val="28"/>
        </w:rPr>
        <w:t xml:space="preserve"> – аниқ санага қопланилган қарз суммаси</w:t>
      </w:r>
    </w:p>
    <w:p w:rsidR="0064232E" w:rsidRDefault="0064232E" w:rsidP="0064232E">
      <w:pPr>
        <w:pStyle w:val="a7"/>
        <w:rPr>
          <w:sz w:val="28"/>
        </w:rPr>
      </w:pPr>
      <w:r>
        <w:rPr>
          <w:sz w:val="28"/>
        </w:rPr>
        <w:tab/>
        <w:t>КС – кредит суммаси;</w:t>
      </w:r>
    </w:p>
    <w:p w:rsidR="0064232E" w:rsidRDefault="0064232E" w:rsidP="0064232E">
      <w:pPr>
        <w:pStyle w:val="a7"/>
        <w:rPr>
          <w:sz w:val="28"/>
        </w:rPr>
      </w:pPr>
      <w:r>
        <w:rPr>
          <w:sz w:val="28"/>
        </w:rPr>
        <w:t>Халқаро кредитлар қоплаш шартларига кўра қуйидагиларга бўлинади:</w:t>
      </w:r>
    </w:p>
    <w:p w:rsidR="0064232E" w:rsidRDefault="0064232E" w:rsidP="0064232E">
      <w:pPr>
        <w:pStyle w:val="a7"/>
        <w:numPr>
          <w:ilvl w:val="0"/>
          <w:numId w:val="11"/>
        </w:numPr>
        <w:rPr>
          <w:sz w:val="28"/>
        </w:rPr>
      </w:pPr>
      <w:r>
        <w:rPr>
          <w:sz w:val="28"/>
        </w:rPr>
        <w:t>Келишилган давр давомида тенг қисмлар билан бир меъёрда қопланадиган кредитлар,</w:t>
      </w:r>
    </w:p>
    <w:p w:rsidR="0064232E" w:rsidRDefault="0064232E" w:rsidP="0064232E">
      <w:pPr>
        <w:pStyle w:val="a7"/>
        <w:numPr>
          <w:ilvl w:val="0"/>
          <w:numId w:val="11"/>
        </w:numPr>
        <w:rPr>
          <w:sz w:val="28"/>
        </w:rPr>
      </w:pPr>
      <w:r>
        <w:rPr>
          <w:sz w:val="28"/>
        </w:rPr>
        <w:t>Олдиндан тузиган жадвал асосида тенг бўлмаган қисмлар билан тўланадиган кредитлар,</w:t>
      </w:r>
    </w:p>
    <w:p w:rsidR="0064232E" w:rsidRDefault="0064232E" w:rsidP="0064232E">
      <w:pPr>
        <w:pStyle w:val="a7"/>
        <w:numPr>
          <w:ilvl w:val="0"/>
          <w:numId w:val="11"/>
        </w:numPr>
        <w:rPr>
          <w:sz w:val="28"/>
        </w:rPr>
      </w:pPr>
      <w:r>
        <w:rPr>
          <w:sz w:val="28"/>
        </w:rPr>
        <w:t>Қарзни ёппасга бир марта қоплашга асосланган кредитлар,</w:t>
      </w:r>
    </w:p>
    <w:p w:rsidR="0064232E" w:rsidRDefault="0064232E" w:rsidP="0064232E">
      <w:pPr>
        <w:pStyle w:val="a7"/>
        <w:numPr>
          <w:ilvl w:val="0"/>
          <w:numId w:val="11"/>
        </w:numPr>
        <w:rPr>
          <w:sz w:val="28"/>
        </w:rPr>
      </w:pPr>
      <w:r>
        <w:rPr>
          <w:sz w:val="28"/>
        </w:rPr>
        <w:t>Аннуитетли (қарзнинг асосий суммаси ва фоизларини ҳар йили тенг қисмлар билан узиш) кредит,</w:t>
      </w:r>
    </w:p>
    <w:p w:rsidR="0064232E" w:rsidRDefault="0064232E" w:rsidP="0064232E">
      <w:pPr>
        <w:pStyle w:val="a7"/>
        <w:rPr>
          <w:sz w:val="28"/>
        </w:rPr>
      </w:pPr>
      <w:r>
        <w:rPr>
          <w:sz w:val="28"/>
        </w:rPr>
        <w:t xml:space="preserve">Экспортни кредитлаш амалиётига мувофиқ кредитни қайтаришни бошланиш мезони сифатида экспорт қилувчининг шаргомала кўрсатилгане муддатда ўз мажбуриятларини бажариш санаси белгиланади. </w:t>
      </w:r>
    </w:p>
    <w:p w:rsidR="0064232E" w:rsidRDefault="0064232E" w:rsidP="0064232E">
      <w:pPr>
        <w:pStyle w:val="a7"/>
        <w:rPr>
          <w:sz w:val="28"/>
        </w:rPr>
      </w:pPr>
    </w:p>
    <w:p w:rsidR="0064232E" w:rsidRDefault="0064232E" w:rsidP="0064232E">
      <w:pPr>
        <w:pStyle w:val="a7"/>
        <w:rPr>
          <w:sz w:val="28"/>
        </w:rPr>
      </w:pPr>
    </w:p>
    <w:p w:rsidR="0064232E" w:rsidRDefault="0064232E" w:rsidP="0064232E">
      <w:pPr>
        <w:pStyle w:val="a7"/>
        <w:rPr>
          <w:sz w:val="28"/>
        </w:rPr>
      </w:pPr>
      <w:r>
        <w:rPr>
          <w:noProof/>
          <w:sz w:val="28"/>
        </w:rPr>
        <w:pict>
          <v:group id="_x0000_s1147" style="position:absolute;left:0;text-align:left;margin-left:-6.3pt;margin-top:-.35pt;width:474.75pt;height:278.25pt;z-index:251713536" coordorigin="1575,6960" coordsize="9495,5565" o:allowincell="f">
            <v:shape id="_x0000_s1148" type="#_x0000_t202" style="position:absolute;left:4140;top:6960;width:4260;height:1155">
              <v:textbox>
                <w:txbxContent>
                  <w:p w:rsidR="0064232E" w:rsidRDefault="0064232E" w:rsidP="0064232E">
                    <w:pPr>
                      <w:jc w:val="center"/>
                      <w:rPr>
                        <w:rFonts w:ascii="AANTIQUA" w:hAnsi="AANTIQUA"/>
                      </w:rPr>
                    </w:pPr>
                    <w:r>
                      <w:rPr>
                        <w:rFonts w:ascii="AANTIQUA" w:hAnsi="AANTIQUA"/>
                      </w:rPr>
                      <w:t>Кредит ыопланишининг бошланишини аниылашнинг асосий усуллари</w:t>
                    </w:r>
                  </w:p>
                </w:txbxContent>
              </v:textbox>
            </v:shape>
            <v:shape id="_x0000_s1149" type="#_x0000_t202" style="position:absolute;left:1575;top:9135;width:1650;height:1800">
              <v:textbox>
                <w:txbxContent>
                  <w:p w:rsidR="0064232E" w:rsidRDefault="0064232E" w:rsidP="0064232E">
                    <w:pPr>
                      <w:rPr>
                        <w:rFonts w:ascii="AANTIQUA" w:hAnsi="AANTIQUA"/>
                      </w:rPr>
                    </w:pPr>
                    <w:r>
                      <w:rPr>
                        <w:rFonts w:ascii="AANTIQUA" w:hAnsi="AANTIQUA"/>
                      </w:rPr>
                      <w:t>Ыурилиш ишларининг якунланиши я</w:t>
                    </w:r>
                    <w:r>
                      <w:rPr>
                        <w:rFonts w:ascii="AANTIQUA" w:hAnsi="AANTIQUA"/>
                        <w:lang w:val="en-US"/>
                      </w:rPr>
                      <w:t>o</w:t>
                    </w:r>
                    <w:r>
                      <w:rPr>
                        <w:rFonts w:ascii="AANTIQUA" w:hAnsi="AANTIQUA"/>
                      </w:rPr>
                      <w:t>ни асбоб ускуналарнинг ишга тушиш санаси</w:t>
                    </w:r>
                  </w:p>
                </w:txbxContent>
              </v:textbox>
            </v:shape>
            <v:shape id="_x0000_s1150" type="#_x0000_t202" style="position:absolute;left:3390;top:8565;width:2775;height:1170">
              <v:textbox>
                <w:txbxContent>
                  <w:p w:rsidR="0064232E" w:rsidRDefault="0064232E" w:rsidP="0064232E">
                    <w:pPr>
                      <w:jc w:val="center"/>
                    </w:pPr>
                    <w:r>
                      <w:t>Биринчи марта мол етказиб бериш санаси</w:t>
                    </w:r>
                  </w:p>
                </w:txbxContent>
              </v:textbox>
            </v:shape>
            <v:shape id="_x0000_s1151" type="#_x0000_t202" style="position:absolute;left:3360;top:10065;width:2790;height:1050">
              <v:textbox>
                <w:txbxContent>
                  <w:p w:rsidR="0064232E" w:rsidRDefault="0064232E" w:rsidP="0064232E">
                    <w:pPr>
                      <w:jc w:val="center"/>
                      <w:rPr>
                        <w:rFonts w:ascii="AANTIQUA" w:hAnsi="AANTIQUA"/>
                      </w:rPr>
                    </w:pPr>
                    <w:r>
                      <w:rPr>
                        <w:rFonts w:ascii="AANTIQUA" w:hAnsi="AANTIQUA"/>
                      </w:rPr>
                      <w:t xml:space="preserve">Ъар бир </w:t>
                    </w:r>
                    <w:r>
                      <w:t>мол етказиб бериш санаси</w:t>
                    </w:r>
                  </w:p>
                </w:txbxContent>
              </v:textbox>
            </v:shape>
            <v:shape id="_x0000_s1152" type="#_x0000_t202" style="position:absolute;left:6450;top:10065;width:2790;height:1050">
              <v:textbox>
                <w:txbxContent>
                  <w:p w:rsidR="0064232E" w:rsidRDefault="0064232E" w:rsidP="0064232E">
                    <w:pPr>
                      <w:jc w:val="center"/>
                      <w:rPr>
                        <w:rFonts w:ascii="AANTIQUA" w:hAnsi="AANTIQUA"/>
                      </w:rPr>
                    </w:pPr>
                    <w:r>
                      <w:rPr>
                        <w:rFonts w:ascii="AANTIQUA" w:hAnsi="AANTIQUA"/>
                      </w:rPr>
                      <w:t>Мол етказиб беришда щртача тортилган сана</w:t>
                    </w:r>
                  </w:p>
                </w:txbxContent>
              </v:textbox>
            </v:shape>
            <v:shape id="_x0000_s1153" type="#_x0000_t202" style="position:absolute;left:6435;top:8550;width:2775;height:1170">
              <v:textbox>
                <w:txbxContent>
                  <w:p w:rsidR="0064232E" w:rsidRDefault="0064232E" w:rsidP="0064232E">
                    <w:pPr>
                      <w:pStyle w:val="a3"/>
                    </w:pPr>
                    <w:r>
                      <w:t>Охирги марта мол етказиб бериш санаси</w:t>
                    </w:r>
                  </w:p>
                </w:txbxContent>
              </v:textbox>
            </v:shape>
            <v:shape id="_x0000_s1154" type="#_x0000_t202" style="position:absolute;left:4905;top:11385;width:2835;height:1140">
              <v:textbox>
                <w:txbxContent>
                  <w:p w:rsidR="0064232E" w:rsidRDefault="0064232E" w:rsidP="0064232E">
                    <w:pPr>
                      <w:jc w:val="center"/>
                      <w:rPr>
                        <w:rFonts w:ascii="AANTIQUA" w:hAnsi="AANTIQUA"/>
                      </w:rPr>
                    </w:pPr>
                    <w:r>
                      <w:rPr>
                        <w:rFonts w:ascii="AANTIQUA" w:hAnsi="AANTIQUA"/>
                      </w:rPr>
                      <w:t>Янги йирик миыдорда мол етказиб бериш санаси</w:t>
                    </w:r>
                  </w:p>
                </w:txbxContent>
              </v:textbox>
            </v:shape>
            <v:shape id="_x0000_s1155" type="#_x0000_t202" style="position:absolute;left:9375;top:9195;width:1695;height:1800">
              <v:textbox style="mso-next-textbox:#_x0000_s1155">
                <w:txbxContent>
                  <w:p w:rsidR="0064232E" w:rsidRDefault="0064232E" w:rsidP="0064232E">
                    <w:r>
                      <w:t>Кредитдан фойдаланиш- нинг тегишли санаси</w:t>
                    </w:r>
                  </w:p>
                  <w:p w:rsidR="0064232E" w:rsidRDefault="0064232E" w:rsidP="0064232E"/>
                </w:txbxContent>
              </v:textbox>
            </v:shape>
            <w10:wrap type="topAndBottom"/>
          </v:group>
        </w:pict>
      </w:r>
      <w:r>
        <w:rPr>
          <w:sz w:val="28"/>
        </w:rPr>
        <w:t>Одатда кредитни қайтаришни бошлаш ва якунлаш шарнома ва кредит келишувларида белгиланган бўлади. Бундан мустасно тариқасида, мол етказиб беришнинг ўртача тортилган санасини аниқлаш қуйидагича топилади.</w:t>
      </w:r>
    </w:p>
    <w:p w:rsidR="0064232E" w:rsidRDefault="0064232E" w:rsidP="0064232E">
      <w:pPr>
        <w:pStyle w:val="a7"/>
        <w:rPr>
          <w:sz w:val="28"/>
        </w:rPr>
      </w:pPr>
      <w:r>
        <w:rPr>
          <w:sz w:val="28"/>
        </w:rPr>
        <w:t>С</w:t>
      </w:r>
      <w:r>
        <w:rPr>
          <w:sz w:val="28"/>
          <w:vertAlign w:val="subscript"/>
        </w:rPr>
        <w:t>ўр.т.</w:t>
      </w:r>
      <w:r>
        <w:rPr>
          <w:sz w:val="28"/>
        </w:rPr>
        <w:t>=(С</w:t>
      </w:r>
      <w:r>
        <w:rPr>
          <w:sz w:val="28"/>
          <w:vertAlign w:val="subscript"/>
        </w:rPr>
        <w:t>1</w:t>
      </w:r>
      <w:r>
        <w:rPr>
          <w:sz w:val="28"/>
        </w:rPr>
        <w:t>*Д</w:t>
      </w:r>
      <w:r>
        <w:rPr>
          <w:sz w:val="28"/>
          <w:vertAlign w:val="subscript"/>
        </w:rPr>
        <w:t>1</w:t>
      </w:r>
      <w:r>
        <w:rPr>
          <w:sz w:val="28"/>
        </w:rPr>
        <w:t>)+( С</w:t>
      </w:r>
      <w:r>
        <w:rPr>
          <w:sz w:val="28"/>
          <w:vertAlign w:val="subscript"/>
        </w:rPr>
        <w:t>2</w:t>
      </w:r>
      <w:r>
        <w:rPr>
          <w:sz w:val="28"/>
        </w:rPr>
        <w:t>*Д</w:t>
      </w:r>
      <w:r>
        <w:rPr>
          <w:sz w:val="28"/>
          <w:vertAlign w:val="subscript"/>
        </w:rPr>
        <w:t>2</w:t>
      </w:r>
      <w:r>
        <w:rPr>
          <w:sz w:val="28"/>
        </w:rPr>
        <w:t>)+…+(</w:t>
      </w:r>
      <w:r>
        <w:rPr>
          <w:position w:val="-10"/>
          <w:sz w:val="28"/>
        </w:rPr>
        <w:object w:dxaOrig="180" w:dyaOrig="340">
          <v:shape id="_x0000_i1026" type="#_x0000_t75" style="width:9pt;height:17.25pt" o:ole="">
            <v:imagedata r:id="rId7" o:title=""/>
          </v:shape>
          <o:OLEObject Type="Embed" ProgID="Equation.3" ShapeID="_x0000_i1026" DrawAspect="Content" ObjectID="_1364379107" r:id="rId8"/>
        </w:object>
      </w:r>
      <w:r>
        <w:rPr>
          <w:position w:val="-30"/>
          <w:sz w:val="28"/>
        </w:rPr>
        <w:object w:dxaOrig="880" w:dyaOrig="700">
          <v:shape id="_x0000_i1027" type="#_x0000_t75" style="width:44.25pt;height:35.25pt" o:ole="">
            <v:imagedata r:id="rId9" o:title=""/>
          </v:shape>
          <o:OLEObject Type="Embed" ProgID="Equation.3" ShapeID="_x0000_i1027" DrawAspect="Content" ObjectID="_1364379108" r:id="rId10"/>
        </w:object>
      </w:r>
      <w:r>
        <w:rPr>
          <w:sz w:val="28"/>
        </w:rPr>
        <w:t xml:space="preserve"> );</w:t>
      </w:r>
    </w:p>
    <w:p w:rsidR="0064232E" w:rsidRDefault="0064232E" w:rsidP="0064232E">
      <w:pPr>
        <w:pStyle w:val="a7"/>
        <w:rPr>
          <w:sz w:val="28"/>
        </w:rPr>
      </w:pPr>
      <w:r>
        <w:rPr>
          <w:sz w:val="28"/>
        </w:rPr>
        <w:t>Бу ерда: С</w:t>
      </w:r>
      <w:r>
        <w:rPr>
          <w:sz w:val="28"/>
          <w:vertAlign w:val="subscript"/>
        </w:rPr>
        <w:t>ўр.т.</w:t>
      </w:r>
      <w:r>
        <w:rPr>
          <w:sz w:val="28"/>
        </w:rPr>
        <w:t xml:space="preserve"> - мол етказиб беришнинг ўртача тортилган санаси;</w:t>
      </w:r>
    </w:p>
    <w:p w:rsidR="0064232E" w:rsidRDefault="0064232E" w:rsidP="0064232E">
      <w:pPr>
        <w:pStyle w:val="a7"/>
        <w:rPr>
          <w:sz w:val="28"/>
        </w:rPr>
      </w:pPr>
    </w:p>
    <w:p w:rsidR="0064232E" w:rsidRDefault="0064232E" w:rsidP="0064232E">
      <w:pPr>
        <w:pStyle w:val="a7"/>
        <w:rPr>
          <w:sz w:val="28"/>
        </w:rPr>
        <w:sectPr w:rsidR="0064232E">
          <w:type w:val="nextColumn"/>
          <w:pgSz w:w="11906" w:h="16838" w:code="9"/>
          <w:pgMar w:top="1134" w:right="851" w:bottom="1134" w:left="1134" w:header="720" w:footer="397" w:gutter="0"/>
          <w:cols w:space="708"/>
          <w:docGrid w:linePitch="360"/>
        </w:sectPr>
      </w:pPr>
    </w:p>
    <w:p w:rsidR="0064232E" w:rsidRDefault="0064232E" w:rsidP="0064232E">
      <w:pPr>
        <w:pStyle w:val="a7"/>
        <w:rPr>
          <w:sz w:val="28"/>
        </w:rPr>
      </w:pPr>
      <w:r>
        <w:rPr>
          <w:sz w:val="28"/>
        </w:rPr>
        <w:lastRenderedPageBreak/>
        <w:t>С</w:t>
      </w:r>
      <w:r>
        <w:rPr>
          <w:sz w:val="28"/>
          <w:vertAlign w:val="subscript"/>
        </w:rPr>
        <w:t>1,</w:t>
      </w:r>
      <w:r>
        <w:rPr>
          <w:sz w:val="28"/>
        </w:rPr>
        <w:t xml:space="preserve"> С</w:t>
      </w:r>
      <w:r>
        <w:rPr>
          <w:sz w:val="28"/>
          <w:vertAlign w:val="subscript"/>
        </w:rPr>
        <w:t xml:space="preserve">2, </w:t>
      </w:r>
      <w:r>
        <w:rPr>
          <w:sz w:val="28"/>
        </w:rPr>
        <w:t>…, С</w:t>
      </w:r>
      <w:r>
        <w:rPr>
          <w:sz w:val="28"/>
          <w:vertAlign w:val="subscript"/>
          <w:lang w:val="en-US"/>
        </w:rPr>
        <w:t>n</w:t>
      </w:r>
      <w:r>
        <w:rPr>
          <w:sz w:val="28"/>
          <w:vertAlign w:val="subscript"/>
        </w:rPr>
        <w:t xml:space="preserve"> </w:t>
      </w:r>
      <w:r>
        <w:rPr>
          <w:sz w:val="28"/>
        </w:rPr>
        <w:t xml:space="preserve">– 1,2, … , </w:t>
      </w:r>
      <w:r>
        <w:rPr>
          <w:sz w:val="28"/>
          <w:lang w:val="en-US"/>
        </w:rPr>
        <w:t>n</w:t>
      </w:r>
      <w:r>
        <w:rPr>
          <w:sz w:val="28"/>
        </w:rPr>
        <w:t xml:space="preserve"> марта етказиб берган товар суммаси,</w:t>
      </w:r>
    </w:p>
    <w:p w:rsidR="0064232E" w:rsidRDefault="0064232E" w:rsidP="0064232E">
      <w:pPr>
        <w:pStyle w:val="a7"/>
        <w:rPr>
          <w:sz w:val="28"/>
        </w:rPr>
      </w:pPr>
      <w:r>
        <w:rPr>
          <w:sz w:val="28"/>
        </w:rPr>
        <w:t>Д</w:t>
      </w:r>
      <w:r>
        <w:rPr>
          <w:sz w:val="28"/>
          <w:vertAlign w:val="subscript"/>
        </w:rPr>
        <w:t>1,</w:t>
      </w:r>
      <w:r>
        <w:rPr>
          <w:sz w:val="28"/>
        </w:rPr>
        <w:t xml:space="preserve"> Д</w:t>
      </w:r>
      <w:r>
        <w:rPr>
          <w:sz w:val="28"/>
          <w:vertAlign w:val="subscript"/>
        </w:rPr>
        <w:t>2,</w:t>
      </w:r>
      <w:r>
        <w:rPr>
          <w:sz w:val="28"/>
        </w:rPr>
        <w:t xml:space="preserve"> …, Д</w:t>
      </w:r>
      <w:r>
        <w:rPr>
          <w:sz w:val="28"/>
          <w:vertAlign w:val="subscript"/>
          <w:lang w:val="en-US"/>
        </w:rPr>
        <w:t>n</w:t>
      </w:r>
      <w:r>
        <w:rPr>
          <w:sz w:val="28"/>
        </w:rPr>
        <w:t xml:space="preserve"> – товарларни 1,2, … , </w:t>
      </w:r>
      <w:r>
        <w:rPr>
          <w:sz w:val="28"/>
          <w:lang w:val="en-US"/>
        </w:rPr>
        <w:t>n</w:t>
      </w:r>
      <w:r>
        <w:rPr>
          <w:sz w:val="28"/>
        </w:rPr>
        <w:t xml:space="preserve"> марта етказиб бериш даври,</w:t>
      </w:r>
    </w:p>
    <w:p w:rsidR="0064232E" w:rsidRDefault="0064232E" w:rsidP="0064232E">
      <w:pPr>
        <w:pStyle w:val="a7"/>
        <w:rPr>
          <w:sz w:val="28"/>
        </w:rPr>
      </w:pPr>
      <w:r>
        <w:rPr>
          <w:sz w:val="28"/>
        </w:rPr>
        <w:t>С</w:t>
      </w:r>
      <w:r>
        <w:rPr>
          <w:sz w:val="28"/>
          <w:vertAlign w:val="subscript"/>
        </w:rPr>
        <w:t>ш</w:t>
      </w:r>
      <w:r>
        <w:rPr>
          <w:sz w:val="28"/>
        </w:rPr>
        <w:t xml:space="preserve"> – шартнома суммаси,</w:t>
      </w:r>
    </w:p>
    <w:p w:rsidR="0064232E" w:rsidRDefault="0064232E" w:rsidP="0064232E">
      <w:pPr>
        <w:pStyle w:val="a7"/>
        <w:rPr>
          <w:sz w:val="28"/>
        </w:rPr>
      </w:pPr>
    </w:p>
    <w:p w:rsidR="0064232E" w:rsidRDefault="0064232E" w:rsidP="0064232E">
      <w:pPr>
        <w:pStyle w:val="a7"/>
        <w:rPr>
          <w:sz w:val="28"/>
        </w:rPr>
      </w:pPr>
      <w:r>
        <w:rPr>
          <w:sz w:val="28"/>
        </w:rPr>
        <w:t>Кредит бўйича навбатдаги тўлов суммаси эса қуйидаги формула ёрдамида аниқланади:</w:t>
      </w:r>
    </w:p>
    <w:p w:rsidR="0064232E" w:rsidRDefault="0064232E" w:rsidP="0064232E">
      <w:pPr>
        <w:pStyle w:val="a7"/>
        <w:jc w:val="center"/>
        <w:rPr>
          <w:sz w:val="28"/>
        </w:rPr>
      </w:pPr>
      <w:r>
        <w:rPr>
          <w:position w:val="-60"/>
          <w:sz w:val="28"/>
        </w:rPr>
        <w:object w:dxaOrig="1600" w:dyaOrig="999">
          <v:shape id="_x0000_i1028" type="#_x0000_t75" style="width:80.25pt;height:50.25pt" o:ole="">
            <v:imagedata r:id="rId11" o:title=""/>
          </v:shape>
          <o:OLEObject Type="Embed" ProgID="Equation.3" ShapeID="_x0000_i1028" DrawAspect="Content" ObjectID="_1364379109" r:id="rId12"/>
        </w:object>
      </w:r>
      <w:r>
        <w:rPr>
          <w:sz w:val="28"/>
        </w:rPr>
        <w:t>;</w:t>
      </w:r>
    </w:p>
    <w:p w:rsidR="0064232E" w:rsidRDefault="0064232E" w:rsidP="0064232E">
      <w:pPr>
        <w:pStyle w:val="a7"/>
        <w:rPr>
          <w:sz w:val="28"/>
        </w:rPr>
      </w:pPr>
      <w:r>
        <w:rPr>
          <w:sz w:val="28"/>
        </w:rPr>
        <w:t xml:space="preserve">Бу ерда: </w:t>
      </w:r>
    </w:p>
    <w:p w:rsidR="0064232E" w:rsidRDefault="0064232E" w:rsidP="0064232E">
      <w:pPr>
        <w:pStyle w:val="a7"/>
        <w:rPr>
          <w:sz w:val="28"/>
        </w:rPr>
      </w:pPr>
      <w:r>
        <w:rPr>
          <w:sz w:val="28"/>
          <w:lang w:val="en-US"/>
        </w:rPr>
        <w:t>S</w:t>
      </w:r>
      <w:r>
        <w:rPr>
          <w:sz w:val="28"/>
        </w:rPr>
        <w:t xml:space="preserve"> – тўлов суммаси,</w:t>
      </w:r>
    </w:p>
    <w:p w:rsidR="0064232E" w:rsidRDefault="0064232E" w:rsidP="0064232E">
      <w:pPr>
        <w:pStyle w:val="a7"/>
        <w:rPr>
          <w:sz w:val="28"/>
        </w:rPr>
      </w:pPr>
      <w:r>
        <w:rPr>
          <w:sz w:val="28"/>
        </w:rPr>
        <w:t>Р – фоиз ставкаси,</w:t>
      </w:r>
    </w:p>
    <w:p w:rsidR="0064232E" w:rsidRDefault="0064232E" w:rsidP="0064232E">
      <w:pPr>
        <w:pStyle w:val="a7"/>
        <w:rPr>
          <w:sz w:val="28"/>
        </w:rPr>
      </w:pPr>
      <w:r>
        <w:rPr>
          <w:sz w:val="28"/>
          <w:lang w:val="en-US"/>
        </w:rPr>
        <w:t>n</w:t>
      </w:r>
      <w:r>
        <w:rPr>
          <w:sz w:val="28"/>
        </w:rPr>
        <w:t xml:space="preserve"> – қарз асосий суммаси ва фоизларни қоплаш давр сони.</w:t>
      </w:r>
    </w:p>
    <w:p w:rsidR="0064232E" w:rsidRDefault="0064232E" w:rsidP="0064232E">
      <w:pPr>
        <w:pStyle w:val="a7"/>
        <w:rPr>
          <w:sz w:val="28"/>
        </w:rPr>
      </w:pPr>
    </w:p>
    <w:p w:rsidR="0064232E" w:rsidRDefault="0064232E" w:rsidP="0064232E">
      <w:pPr>
        <w:pStyle w:val="a7"/>
        <w:jc w:val="both"/>
        <w:rPr>
          <w:sz w:val="28"/>
        </w:rPr>
      </w:pPr>
      <w:r>
        <w:rPr>
          <w:sz w:val="28"/>
          <w:u w:val="single"/>
        </w:rPr>
        <w:t>Кредит қиймати.</w:t>
      </w:r>
      <w:r>
        <w:rPr>
          <w:sz w:val="28"/>
        </w:rPr>
        <w:t xml:space="preserve"> Халқаро  кредит амалиётида кредитнинг шартнома қиймати ва яширинган қиймати қўлланилади. Кредитнинг шартнома қиймати томонлар ўртасидаги келишув асосида белгиланиб, унинг таркиби асосий ва қўшимча элементлардан иборат. Асосий элементларга асосий сумма, фоизлар ва кредит юзасидан коммиссия гаровини расмийлаштириш ҳаражатлари киради.</w:t>
      </w:r>
    </w:p>
    <w:p w:rsidR="0064232E" w:rsidRDefault="0064232E" w:rsidP="0064232E">
      <w:pPr>
        <w:pStyle w:val="a7"/>
        <w:jc w:val="both"/>
        <w:rPr>
          <w:sz w:val="28"/>
        </w:rPr>
      </w:pPr>
      <w:r>
        <w:rPr>
          <w:sz w:val="28"/>
        </w:rPr>
        <w:t>Қўшимча элементлар эса қарз олувчининг учинчи шахсларга тўлайдиган (масалан, кафолат учун)суммаларидан иборат бўлади.</w:t>
      </w:r>
    </w:p>
    <w:p w:rsidR="0064232E" w:rsidRDefault="0064232E" w:rsidP="0064232E">
      <w:pPr>
        <w:pStyle w:val="a7"/>
        <w:rPr>
          <w:sz w:val="28"/>
        </w:rPr>
      </w:pPr>
      <w:r>
        <w:rPr>
          <w:sz w:val="28"/>
        </w:rPr>
        <w:t>Комиссия турларига қуйидагилар киради.</w:t>
      </w:r>
    </w:p>
    <w:p w:rsidR="0064232E" w:rsidRDefault="0064232E" w:rsidP="0064232E">
      <w:pPr>
        <w:pStyle w:val="a7"/>
        <w:numPr>
          <w:ilvl w:val="0"/>
          <w:numId w:val="12"/>
        </w:numPr>
        <w:rPr>
          <w:sz w:val="28"/>
        </w:rPr>
      </w:pPr>
      <w:r>
        <w:rPr>
          <w:sz w:val="28"/>
        </w:rPr>
        <w:t xml:space="preserve">Музокаралар учун коммиссия </w:t>
      </w:r>
    </w:p>
    <w:p w:rsidR="0064232E" w:rsidRDefault="0064232E" w:rsidP="0064232E">
      <w:pPr>
        <w:pStyle w:val="a7"/>
        <w:numPr>
          <w:ilvl w:val="0"/>
          <w:numId w:val="12"/>
        </w:numPr>
        <w:rPr>
          <w:sz w:val="28"/>
        </w:rPr>
      </w:pPr>
      <w:r>
        <w:rPr>
          <w:sz w:val="28"/>
        </w:rPr>
        <w:t xml:space="preserve">Иштирок этиш коммиссияси </w:t>
      </w:r>
    </w:p>
    <w:p w:rsidR="0064232E" w:rsidRDefault="0064232E" w:rsidP="0064232E">
      <w:pPr>
        <w:pStyle w:val="a7"/>
        <w:numPr>
          <w:ilvl w:val="0"/>
          <w:numId w:val="12"/>
        </w:numPr>
        <w:rPr>
          <w:sz w:val="28"/>
        </w:rPr>
      </w:pPr>
      <w:r>
        <w:rPr>
          <w:sz w:val="28"/>
        </w:rPr>
        <w:t xml:space="preserve">Бошқариш учун коммиссия </w:t>
      </w:r>
    </w:p>
    <w:p w:rsidR="0064232E" w:rsidRDefault="0064232E" w:rsidP="0064232E">
      <w:pPr>
        <w:pStyle w:val="a7"/>
        <w:numPr>
          <w:ilvl w:val="0"/>
          <w:numId w:val="12"/>
        </w:numPr>
        <w:rPr>
          <w:sz w:val="28"/>
        </w:rPr>
      </w:pPr>
      <w:r>
        <w:rPr>
          <w:sz w:val="28"/>
        </w:rPr>
        <w:t xml:space="preserve">Агентлик учун коммиссия </w:t>
      </w:r>
    </w:p>
    <w:p w:rsidR="0064232E" w:rsidRDefault="0064232E" w:rsidP="0064232E">
      <w:pPr>
        <w:pStyle w:val="a7"/>
        <w:numPr>
          <w:ilvl w:val="0"/>
          <w:numId w:val="12"/>
        </w:numPr>
        <w:rPr>
          <w:sz w:val="28"/>
        </w:rPr>
      </w:pPr>
      <w:r>
        <w:rPr>
          <w:sz w:val="28"/>
        </w:rPr>
        <w:t xml:space="preserve">Қарз олувчи ихтиёрига тегишли маблағни тақдим этиш мажбурияти учун коммиссия </w:t>
      </w:r>
    </w:p>
    <w:p w:rsidR="0064232E" w:rsidRDefault="0064232E" w:rsidP="0064232E">
      <w:pPr>
        <w:pStyle w:val="a7"/>
        <w:jc w:val="both"/>
        <w:rPr>
          <w:sz w:val="28"/>
        </w:rPr>
      </w:pPr>
      <w:r>
        <w:rPr>
          <w:sz w:val="28"/>
        </w:rPr>
        <w:t xml:space="preserve">Халқаро кредит алоқаларида </w:t>
      </w:r>
      <w:r>
        <w:rPr>
          <w:sz w:val="28"/>
          <w:u w:val="single"/>
        </w:rPr>
        <w:t>фоиз ставкаси</w:t>
      </w:r>
      <w:r>
        <w:rPr>
          <w:sz w:val="28"/>
        </w:rPr>
        <w:t>, миллий кредит тизимидаги фоиз даражасига боғлиқ ҳолда белгиланади. Ссуда фоизга таъсир этувчи омилларнинг халқаро валюта ва молия – кредит муносабатлари билан боғлиқлиги туфайли фоиз ставкаси даражаси миллий ставкалардан бирмунча фарқ қилади. Жаҳон бозоридаги рақобатчилик натижасида фоиз ставкалари тез – тез ўзгариши мллий ва минтақавий иқтисодиётда беқарорлик, инфлация кучайиши, валюта курсин тебраниши кабилар билан изоҳланади.</w:t>
      </w:r>
    </w:p>
    <w:p w:rsidR="0064232E" w:rsidRDefault="0064232E" w:rsidP="0064232E">
      <w:pPr>
        <w:pStyle w:val="a7"/>
        <w:rPr>
          <w:sz w:val="28"/>
        </w:rPr>
      </w:pPr>
    </w:p>
    <w:p w:rsidR="0064232E" w:rsidRDefault="0064232E" w:rsidP="0064232E">
      <w:pPr>
        <w:pStyle w:val="a7"/>
        <w:jc w:val="center"/>
        <w:rPr>
          <w:sz w:val="28"/>
        </w:rPr>
      </w:pPr>
      <w:r>
        <w:rPr>
          <w:sz w:val="28"/>
        </w:rPr>
        <w:t>Фоиз ставкаси даражасига таъсир этувчи омиллар:</w:t>
      </w:r>
    </w:p>
    <w:p w:rsidR="0064232E" w:rsidRDefault="0064232E" w:rsidP="0064232E">
      <w:pPr>
        <w:pStyle w:val="a7"/>
        <w:numPr>
          <w:ilvl w:val="0"/>
          <w:numId w:val="13"/>
        </w:numPr>
        <w:rPr>
          <w:sz w:val="28"/>
        </w:rPr>
      </w:pPr>
      <w:r>
        <w:rPr>
          <w:sz w:val="28"/>
        </w:rPr>
        <w:t>Карз олувчининг мамлакатдаги валюта, молия – кредит, иктисодий ва сиёсий аҳвол.</w:t>
      </w:r>
    </w:p>
    <w:p w:rsidR="0064232E" w:rsidRDefault="0064232E" w:rsidP="0064232E">
      <w:pPr>
        <w:pStyle w:val="a7"/>
        <w:numPr>
          <w:ilvl w:val="0"/>
          <w:numId w:val="13"/>
        </w:numPr>
        <w:rPr>
          <w:sz w:val="28"/>
        </w:rPr>
      </w:pPr>
      <w:r>
        <w:rPr>
          <w:sz w:val="28"/>
        </w:rPr>
        <w:t>Лойиха рискларининг характери.</w:t>
      </w:r>
    </w:p>
    <w:p w:rsidR="0064232E" w:rsidRDefault="0064232E" w:rsidP="0064232E">
      <w:pPr>
        <w:pStyle w:val="a7"/>
        <w:numPr>
          <w:ilvl w:val="0"/>
          <w:numId w:val="13"/>
        </w:numPr>
        <w:rPr>
          <w:sz w:val="28"/>
        </w:rPr>
      </w:pPr>
      <w:r>
        <w:rPr>
          <w:sz w:val="28"/>
        </w:rPr>
        <w:t>Кредит манбалари.</w:t>
      </w:r>
    </w:p>
    <w:p w:rsidR="0064232E" w:rsidRDefault="0064232E" w:rsidP="0064232E">
      <w:pPr>
        <w:pStyle w:val="a7"/>
        <w:numPr>
          <w:ilvl w:val="0"/>
          <w:numId w:val="13"/>
        </w:numPr>
        <w:rPr>
          <w:sz w:val="28"/>
        </w:rPr>
      </w:pPr>
      <w:r>
        <w:rPr>
          <w:sz w:val="28"/>
        </w:rPr>
        <w:t>Кредит қийматини тартибга солиш бўйича халқаро келишувлар.</w:t>
      </w:r>
    </w:p>
    <w:p w:rsidR="0064232E" w:rsidRDefault="0064232E" w:rsidP="0064232E">
      <w:pPr>
        <w:pStyle w:val="a7"/>
        <w:numPr>
          <w:ilvl w:val="0"/>
          <w:numId w:val="13"/>
        </w:numPr>
        <w:rPr>
          <w:sz w:val="28"/>
        </w:rPr>
      </w:pPr>
      <w:r>
        <w:rPr>
          <w:sz w:val="28"/>
        </w:rPr>
        <w:t>Фоиз ставкаси турлари (сузиб юрувчи, қатъий ва аралаш).</w:t>
      </w:r>
    </w:p>
    <w:p w:rsidR="0064232E" w:rsidRDefault="0064232E" w:rsidP="0064232E">
      <w:pPr>
        <w:pStyle w:val="a7"/>
        <w:numPr>
          <w:ilvl w:val="0"/>
          <w:numId w:val="13"/>
        </w:numPr>
        <w:rPr>
          <w:sz w:val="28"/>
        </w:rPr>
      </w:pPr>
      <w:r>
        <w:rPr>
          <w:sz w:val="28"/>
        </w:rPr>
        <w:t>Рақобатдаги таклифларнинг мавжудлиги.</w:t>
      </w:r>
    </w:p>
    <w:p w:rsidR="0064232E" w:rsidRDefault="0064232E" w:rsidP="0064232E">
      <w:pPr>
        <w:pStyle w:val="a7"/>
        <w:numPr>
          <w:ilvl w:val="0"/>
          <w:numId w:val="13"/>
        </w:numPr>
        <w:rPr>
          <w:sz w:val="28"/>
        </w:rPr>
      </w:pPr>
      <w:r>
        <w:rPr>
          <w:sz w:val="28"/>
        </w:rPr>
        <w:t>Кредит муддати.</w:t>
      </w:r>
    </w:p>
    <w:p w:rsidR="0064232E" w:rsidRDefault="0064232E" w:rsidP="0064232E">
      <w:pPr>
        <w:pStyle w:val="a7"/>
        <w:numPr>
          <w:ilvl w:val="0"/>
          <w:numId w:val="13"/>
        </w:numPr>
        <w:rPr>
          <w:sz w:val="28"/>
        </w:rPr>
      </w:pPr>
      <w:r>
        <w:rPr>
          <w:sz w:val="28"/>
        </w:rPr>
        <w:lastRenderedPageBreak/>
        <w:t>Инфлация суръати.</w:t>
      </w:r>
    </w:p>
    <w:p w:rsidR="0064232E" w:rsidRDefault="0064232E" w:rsidP="0064232E">
      <w:pPr>
        <w:pStyle w:val="a7"/>
        <w:numPr>
          <w:ilvl w:val="0"/>
          <w:numId w:val="13"/>
        </w:numPr>
        <w:rPr>
          <w:sz w:val="28"/>
        </w:rPr>
      </w:pPr>
      <w:r>
        <w:rPr>
          <w:sz w:val="28"/>
        </w:rPr>
        <w:t>Кредитнинг ттижорат операцияларига боғлиқлиги.</w:t>
      </w:r>
    </w:p>
    <w:p w:rsidR="0064232E" w:rsidRDefault="0064232E" w:rsidP="0064232E">
      <w:pPr>
        <w:pStyle w:val="a7"/>
        <w:numPr>
          <w:ilvl w:val="0"/>
          <w:numId w:val="13"/>
        </w:numPr>
        <w:rPr>
          <w:sz w:val="28"/>
        </w:rPr>
      </w:pPr>
      <w:r>
        <w:rPr>
          <w:sz w:val="28"/>
        </w:rPr>
        <w:t>Жаҳон ва миллий бозорда ссуда капиталининг холати.</w:t>
      </w:r>
    </w:p>
    <w:p w:rsidR="0064232E" w:rsidRDefault="0064232E" w:rsidP="0064232E">
      <w:pPr>
        <w:pStyle w:val="a7"/>
        <w:numPr>
          <w:ilvl w:val="0"/>
          <w:numId w:val="13"/>
        </w:numPr>
        <w:rPr>
          <w:sz w:val="28"/>
        </w:rPr>
      </w:pPr>
      <w:r>
        <w:rPr>
          <w:sz w:val="28"/>
        </w:rPr>
        <w:t>Қарз олувчи ва кредиторнинг статуси, обрўси ва молиявий ҳолати.</w:t>
      </w:r>
    </w:p>
    <w:p w:rsidR="0064232E" w:rsidRDefault="0064232E" w:rsidP="0064232E">
      <w:pPr>
        <w:pStyle w:val="a7"/>
        <w:numPr>
          <w:ilvl w:val="0"/>
          <w:numId w:val="13"/>
        </w:numPr>
        <w:rPr>
          <w:sz w:val="28"/>
        </w:rPr>
      </w:pPr>
      <w:r>
        <w:rPr>
          <w:sz w:val="28"/>
        </w:rPr>
        <w:t>Кредит таъминот сифати.</w:t>
      </w:r>
    </w:p>
    <w:p w:rsidR="0064232E" w:rsidRDefault="0064232E" w:rsidP="0064232E">
      <w:pPr>
        <w:pStyle w:val="a7"/>
        <w:numPr>
          <w:ilvl w:val="0"/>
          <w:numId w:val="13"/>
        </w:numPr>
        <w:rPr>
          <w:sz w:val="28"/>
        </w:rPr>
      </w:pPr>
      <w:r>
        <w:rPr>
          <w:sz w:val="28"/>
        </w:rPr>
        <w:t>Кредит бўйича суғурта қопламасининг мавжудлиги.</w:t>
      </w:r>
    </w:p>
    <w:p w:rsidR="0064232E" w:rsidRDefault="0064232E" w:rsidP="0064232E">
      <w:pPr>
        <w:pStyle w:val="a7"/>
        <w:numPr>
          <w:ilvl w:val="0"/>
          <w:numId w:val="13"/>
        </w:numPr>
        <w:rPr>
          <w:sz w:val="28"/>
        </w:rPr>
      </w:pPr>
      <w:r>
        <w:rPr>
          <w:sz w:val="28"/>
        </w:rPr>
        <w:t>Карз олувчининг олинган киредитдан келишилган муддатда фойдаланиш мажбуриятининг мавжудлиги.</w:t>
      </w:r>
    </w:p>
    <w:p w:rsidR="0064232E" w:rsidRDefault="0064232E" w:rsidP="0064232E">
      <w:pPr>
        <w:pStyle w:val="a7"/>
        <w:numPr>
          <w:ilvl w:val="0"/>
          <w:numId w:val="13"/>
        </w:numPr>
        <w:rPr>
          <w:sz w:val="28"/>
        </w:rPr>
      </w:pPr>
      <w:r>
        <w:rPr>
          <w:sz w:val="28"/>
        </w:rPr>
        <w:t>Тижорат битимларига нисбатан кредит келишуви тузилган вақт.</w:t>
      </w:r>
    </w:p>
    <w:p w:rsidR="0064232E" w:rsidRDefault="0064232E" w:rsidP="0064232E">
      <w:pPr>
        <w:pStyle w:val="a7"/>
        <w:numPr>
          <w:ilvl w:val="0"/>
          <w:numId w:val="13"/>
        </w:numPr>
        <w:rPr>
          <w:sz w:val="28"/>
        </w:rPr>
      </w:pPr>
      <w:r>
        <w:rPr>
          <w:sz w:val="28"/>
        </w:rPr>
        <w:t>Битим суммаси.</w:t>
      </w:r>
    </w:p>
    <w:p w:rsidR="0064232E" w:rsidRDefault="0064232E" w:rsidP="0064232E">
      <w:pPr>
        <w:pStyle w:val="a7"/>
        <w:numPr>
          <w:ilvl w:val="0"/>
          <w:numId w:val="13"/>
        </w:numPr>
        <w:rPr>
          <w:sz w:val="28"/>
        </w:rPr>
      </w:pPr>
      <w:r>
        <w:rPr>
          <w:sz w:val="28"/>
        </w:rPr>
        <w:t>Кредит ва тўлов валютаси.</w:t>
      </w:r>
    </w:p>
    <w:p w:rsidR="0064232E" w:rsidRDefault="0064232E" w:rsidP="0064232E">
      <w:pPr>
        <w:pStyle w:val="a7"/>
        <w:numPr>
          <w:ilvl w:val="0"/>
          <w:numId w:val="13"/>
        </w:numPr>
        <w:rPr>
          <w:sz w:val="28"/>
        </w:rPr>
      </w:pPr>
      <w:r>
        <w:rPr>
          <w:sz w:val="28"/>
        </w:rPr>
        <w:t xml:space="preserve">Валюта курси динамикаси. </w:t>
      </w:r>
    </w:p>
    <w:p w:rsidR="0064232E" w:rsidRDefault="0064232E" w:rsidP="0064232E">
      <w:pPr>
        <w:pStyle w:val="a7"/>
        <w:jc w:val="both"/>
        <w:rPr>
          <w:sz w:val="28"/>
        </w:rPr>
      </w:pPr>
      <w:r>
        <w:rPr>
          <w:sz w:val="28"/>
          <w:lang w:val="en-US"/>
        </w:rPr>
        <w:t>XX</w:t>
      </w:r>
      <w:r>
        <w:rPr>
          <w:sz w:val="28"/>
        </w:rPr>
        <w:t xml:space="preserve"> асрнинг охирларида қатъий фоиз ставкаси блин бир қаторда кредит бозоридаги ставкаси даражасига мувофиқ тарзда ўзгариб турувчи сузиб юрувчи фоиз ставкасини ҳам қўллагила бошлади. Сузиб юрувчи ставка асосида бериладиган кредит муддатнинг бир қисми (3—6 ой) учун фоиз даври деб аталувчи қатъий ставка қўлланилади.</w:t>
      </w:r>
    </w:p>
    <w:p w:rsidR="0064232E" w:rsidRDefault="0064232E" w:rsidP="0064232E">
      <w:pPr>
        <w:pStyle w:val="a7"/>
        <w:jc w:val="both"/>
        <w:rPr>
          <w:sz w:val="28"/>
        </w:rPr>
      </w:pPr>
      <w:r>
        <w:rPr>
          <w:sz w:val="28"/>
          <w:u w:val="single"/>
        </w:rPr>
        <w:t>Реал фоиз ставка</w:t>
      </w:r>
      <w:r>
        <w:rPr>
          <w:sz w:val="28"/>
        </w:rPr>
        <w:t xml:space="preserve"> – бу маълум бир давр учун инфлация суръатлари чегирилганкапитал ставкадир. Агар инфлациянинг ўсиш суръати фоиз ставкасидан юқори бўлса, реал фоиз ставка салбий кўрсаткичга айланади.</w:t>
      </w:r>
    </w:p>
    <w:p w:rsidR="0064232E" w:rsidRDefault="0064232E" w:rsidP="0064232E">
      <w:pPr>
        <w:pStyle w:val="a7"/>
        <w:jc w:val="both"/>
        <w:rPr>
          <w:sz w:val="28"/>
        </w:rPr>
      </w:pPr>
      <w:r>
        <w:rPr>
          <w:sz w:val="28"/>
        </w:rPr>
        <w:t xml:space="preserve">Еврокредитлар учун халқаро фоиз ставкасиларидан фойдаланиш кенг тарқалган.бунинг учун кўпинча квровалютада амалга ошириладмган қисқа муддатли банклараро операциялар бўйича Лондондаги банклараро таклиф ставка қўлланилади. Шунингдек жаҳоннинг бошқа молия бозорларида қуйидаги ставналардан фойдаланадилар: Парижда – ПИБОР, Сингапурда – СИБОР, Франфурктда – ФИБОР, Люксембургда - ЛЮКСИБОР ва бошқалар. </w:t>
      </w:r>
    </w:p>
    <w:p w:rsidR="0064232E" w:rsidRDefault="0064232E" w:rsidP="0064232E">
      <w:pPr>
        <w:pStyle w:val="a7"/>
        <w:jc w:val="both"/>
        <w:rPr>
          <w:sz w:val="28"/>
        </w:rPr>
      </w:pPr>
      <w:r>
        <w:rPr>
          <w:sz w:val="28"/>
        </w:rPr>
        <w:t xml:space="preserve">Кредит қийматининг яширин элементларига кредит олиш ва ишлатиш мобайнидаги ҳамда кредит келишувида кўзда тутилмаган банка ҳаражатлари киради. Уларга тижорат кредитлари дўйича товарларнинг ошириб юборилган нархи, қарзнинг маълум қисмини мажбурий тарзда депозитга қўйиш,банк билан ҳамкор бўлган суғурта компаниясида кредитни суғурталаш, ттр хужжарларини инкассациялаш учун банккомиссиясининг ошириб юборилиши ва бошқалар. Бунда </w:t>
      </w:r>
      <w:r>
        <w:rPr>
          <w:sz w:val="28"/>
          <w:u w:val="single"/>
        </w:rPr>
        <w:t>банк комиссияси</w:t>
      </w:r>
      <w:r>
        <w:rPr>
          <w:sz w:val="28"/>
        </w:rPr>
        <w:t xml:space="preserve"> деганда банк мижоздларилан кўрсатган хизматлари учун оладиган ҳаққа айтилади. Халқаро кредитни тавсифлашда унинг таъминоти мухим аҳамиятга эга.</w:t>
      </w:r>
    </w:p>
    <w:p w:rsidR="0064232E" w:rsidRDefault="0064232E" w:rsidP="0064232E">
      <w:pPr>
        <w:pStyle w:val="a7"/>
        <w:jc w:val="both"/>
        <w:rPr>
          <w:sz w:val="28"/>
        </w:rPr>
      </w:pPr>
      <w:r>
        <w:rPr>
          <w:sz w:val="28"/>
        </w:rPr>
        <w:t>Кредит таъминотига асосан қуйидагилар киради.</w:t>
      </w:r>
    </w:p>
    <w:p w:rsidR="0064232E" w:rsidRDefault="0064232E" w:rsidP="0064232E">
      <w:pPr>
        <w:pStyle w:val="a7"/>
        <w:numPr>
          <w:ilvl w:val="0"/>
          <w:numId w:val="14"/>
        </w:numPr>
        <w:jc w:val="both"/>
        <w:rPr>
          <w:sz w:val="28"/>
        </w:rPr>
      </w:pPr>
      <w:r>
        <w:rPr>
          <w:sz w:val="28"/>
        </w:rPr>
        <w:t>Мақсадли йиғма жамғармалар очиш,</w:t>
      </w:r>
    </w:p>
    <w:p w:rsidR="0064232E" w:rsidRDefault="0064232E" w:rsidP="0064232E">
      <w:pPr>
        <w:pStyle w:val="a7"/>
        <w:numPr>
          <w:ilvl w:val="0"/>
          <w:numId w:val="14"/>
        </w:numPr>
        <w:jc w:val="both"/>
        <w:rPr>
          <w:sz w:val="28"/>
        </w:rPr>
      </w:pPr>
      <w:r>
        <w:rPr>
          <w:sz w:val="28"/>
        </w:rPr>
        <w:t>Активларни гаровга олиш,</w:t>
      </w:r>
    </w:p>
    <w:p w:rsidR="0064232E" w:rsidRDefault="0064232E" w:rsidP="0064232E">
      <w:pPr>
        <w:pStyle w:val="a7"/>
        <w:numPr>
          <w:ilvl w:val="0"/>
          <w:numId w:val="14"/>
        </w:numPr>
        <w:jc w:val="both"/>
        <w:rPr>
          <w:sz w:val="28"/>
        </w:rPr>
      </w:pPr>
      <w:r>
        <w:rPr>
          <w:sz w:val="28"/>
        </w:rPr>
        <w:t>Шартнома бўйичи эгалик хуқуқини ўтказиш ва бошқалар.</w:t>
      </w:r>
    </w:p>
    <w:p w:rsidR="0064232E" w:rsidRDefault="0064232E" w:rsidP="0064232E">
      <w:pPr>
        <w:pStyle w:val="a7"/>
        <w:ind w:left="960" w:firstLine="0"/>
        <w:jc w:val="center"/>
        <w:rPr>
          <w:sz w:val="28"/>
        </w:rPr>
      </w:pPr>
    </w:p>
    <w:p w:rsidR="0064232E" w:rsidRDefault="0064232E" w:rsidP="0064232E">
      <w:pPr>
        <w:pStyle w:val="a7"/>
        <w:ind w:left="960" w:firstLine="0"/>
        <w:jc w:val="center"/>
        <w:rPr>
          <w:sz w:val="28"/>
        </w:rPr>
      </w:pPr>
      <w:r>
        <w:rPr>
          <w:sz w:val="28"/>
        </w:rPr>
        <w:t>Халқаро кредитларда таъминот турлари.</w:t>
      </w:r>
    </w:p>
    <w:p w:rsidR="0064232E" w:rsidRDefault="0064232E" w:rsidP="0064232E">
      <w:pPr>
        <w:pStyle w:val="a7"/>
        <w:ind w:left="960" w:firstLine="0"/>
        <w:jc w:val="center"/>
        <w:rPr>
          <w:sz w:val="28"/>
        </w:rPr>
        <w:sectPr w:rsidR="0064232E">
          <w:type w:val="nextColumn"/>
          <w:pgSz w:w="11906" w:h="16838" w:code="9"/>
          <w:pgMar w:top="1134" w:right="851" w:bottom="1134" w:left="1134" w:header="720" w:footer="397" w:gutter="0"/>
          <w:cols w:space="708"/>
          <w:docGrid w:linePitch="360"/>
        </w:sectPr>
      </w:pPr>
    </w:p>
    <w:p w:rsidR="0064232E" w:rsidRDefault="0064232E" w:rsidP="0064232E">
      <w:pPr>
        <w:pStyle w:val="a7"/>
        <w:numPr>
          <w:ilvl w:val="0"/>
          <w:numId w:val="15"/>
        </w:numPr>
        <w:tabs>
          <w:tab w:val="num" w:pos="1279"/>
        </w:tabs>
        <w:ind w:left="360" w:right="126" w:firstLine="0"/>
        <w:jc w:val="both"/>
        <w:rPr>
          <w:sz w:val="28"/>
        </w:rPr>
      </w:pPr>
      <w:r>
        <w:rPr>
          <w:sz w:val="28"/>
        </w:rPr>
        <w:lastRenderedPageBreak/>
        <w:t xml:space="preserve">Қарз олувчининг таъсисчидан тўлов кафолатини талаб қилиши </w:t>
      </w:r>
    </w:p>
    <w:p w:rsidR="0064232E" w:rsidRDefault="0064232E" w:rsidP="0064232E">
      <w:pPr>
        <w:pStyle w:val="a7"/>
        <w:numPr>
          <w:ilvl w:val="0"/>
          <w:numId w:val="15"/>
        </w:numPr>
        <w:tabs>
          <w:tab w:val="num" w:pos="1279"/>
        </w:tabs>
        <w:ind w:left="360" w:right="126" w:firstLine="0"/>
        <w:jc w:val="both"/>
        <w:rPr>
          <w:sz w:val="28"/>
        </w:rPr>
      </w:pPr>
      <w:r>
        <w:rPr>
          <w:sz w:val="28"/>
        </w:rPr>
        <w:t>Шарномада кўрсатилган товарларни кофолат муддати келиши билан етказиб бериш мажбурияти,</w:t>
      </w:r>
    </w:p>
    <w:p w:rsidR="0064232E" w:rsidRDefault="0064232E" w:rsidP="0064232E">
      <w:pPr>
        <w:pStyle w:val="a7"/>
        <w:numPr>
          <w:ilvl w:val="0"/>
          <w:numId w:val="15"/>
        </w:numPr>
        <w:tabs>
          <w:tab w:val="num" w:pos="1279"/>
        </w:tabs>
        <w:ind w:left="360" w:right="126" w:firstLine="0"/>
        <w:rPr>
          <w:sz w:val="28"/>
        </w:rPr>
      </w:pPr>
      <w:r>
        <w:rPr>
          <w:sz w:val="28"/>
        </w:rPr>
        <w:t>Товар моддий бойликлар гарови,</w:t>
      </w:r>
    </w:p>
    <w:p w:rsidR="0064232E" w:rsidRDefault="0064232E" w:rsidP="0064232E">
      <w:pPr>
        <w:pStyle w:val="a7"/>
        <w:numPr>
          <w:ilvl w:val="0"/>
          <w:numId w:val="15"/>
        </w:numPr>
        <w:tabs>
          <w:tab w:val="num" w:pos="1279"/>
        </w:tabs>
        <w:ind w:left="360" w:right="126" w:firstLine="0"/>
        <w:jc w:val="both"/>
        <w:rPr>
          <w:sz w:val="28"/>
        </w:rPr>
      </w:pPr>
      <w:r>
        <w:rPr>
          <w:sz w:val="28"/>
        </w:rPr>
        <w:t>Хом ашёларни узоқ муддатли ва кафолатли тарзда қатъий нархда етказиб бериш,</w:t>
      </w:r>
    </w:p>
    <w:p w:rsidR="0064232E" w:rsidRDefault="0064232E" w:rsidP="0064232E">
      <w:pPr>
        <w:pStyle w:val="a7"/>
        <w:numPr>
          <w:ilvl w:val="0"/>
          <w:numId w:val="15"/>
        </w:numPr>
        <w:tabs>
          <w:tab w:val="num" w:pos="1279"/>
        </w:tabs>
        <w:ind w:left="360" w:right="126" w:firstLine="0"/>
        <w:jc w:val="both"/>
        <w:rPr>
          <w:sz w:val="28"/>
        </w:rPr>
      </w:pPr>
      <w:r>
        <w:rPr>
          <w:sz w:val="28"/>
        </w:rPr>
        <w:t>Кўчмас мулк ижрочилари хорижий фирмалар билан ижара шартномасига мувофиқ хукук гарови,</w:t>
      </w:r>
    </w:p>
    <w:p w:rsidR="0064232E" w:rsidRDefault="0064232E" w:rsidP="0064232E">
      <w:pPr>
        <w:pStyle w:val="a7"/>
        <w:numPr>
          <w:ilvl w:val="0"/>
          <w:numId w:val="15"/>
        </w:numPr>
        <w:tabs>
          <w:tab w:val="num" w:pos="1279"/>
        </w:tabs>
        <w:ind w:left="360" w:right="126" w:firstLine="0"/>
        <w:jc w:val="both"/>
        <w:rPr>
          <w:sz w:val="28"/>
        </w:rPr>
      </w:pPr>
      <w:r>
        <w:rPr>
          <w:sz w:val="28"/>
        </w:rPr>
        <w:t>Кредитни қайтаришнинг тўловлар таркибининг мослашувчанлиги,</w:t>
      </w:r>
    </w:p>
    <w:p w:rsidR="0064232E" w:rsidRDefault="0064232E" w:rsidP="0064232E">
      <w:pPr>
        <w:pStyle w:val="a7"/>
        <w:numPr>
          <w:ilvl w:val="0"/>
          <w:numId w:val="15"/>
        </w:numPr>
        <w:tabs>
          <w:tab w:val="num" w:pos="1279"/>
        </w:tabs>
        <w:ind w:left="360" w:right="126" w:firstLine="0"/>
        <w:jc w:val="both"/>
        <w:rPr>
          <w:sz w:val="28"/>
        </w:rPr>
      </w:pPr>
      <w:r>
        <w:rPr>
          <w:sz w:val="28"/>
        </w:rPr>
        <w:t>“Стенд-бай” кўринишидаги қўшимча кредитлар,</w:t>
      </w:r>
    </w:p>
    <w:p w:rsidR="0064232E" w:rsidRDefault="0064232E" w:rsidP="0064232E">
      <w:pPr>
        <w:pStyle w:val="a7"/>
        <w:numPr>
          <w:ilvl w:val="0"/>
          <w:numId w:val="15"/>
        </w:numPr>
        <w:tabs>
          <w:tab w:val="num" w:pos="1279"/>
        </w:tabs>
        <w:ind w:left="360" w:right="126" w:firstLine="0"/>
        <w:jc w:val="both"/>
        <w:rPr>
          <w:sz w:val="28"/>
        </w:rPr>
      </w:pPr>
      <w:r>
        <w:rPr>
          <w:sz w:val="28"/>
        </w:rPr>
        <w:t>мол етказиб берувчининг банки томонидан кредиторни ажратилган кредит учун 100% ли қайта молиялаш,</w:t>
      </w:r>
    </w:p>
    <w:p w:rsidR="0064232E" w:rsidRDefault="0064232E" w:rsidP="0064232E">
      <w:pPr>
        <w:pStyle w:val="a7"/>
        <w:numPr>
          <w:ilvl w:val="0"/>
          <w:numId w:val="15"/>
        </w:numPr>
        <w:tabs>
          <w:tab w:val="num" w:pos="1279"/>
        </w:tabs>
        <w:ind w:left="360" w:right="126" w:firstLine="0"/>
        <w:jc w:val="both"/>
        <w:rPr>
          <w:sz w:val="28"/>
        </w:rPr>
      </w:pPr>
      <w:r>
        <w:rPr>
          <w:sz w:val="28"/>
        </w:rPr>
        <w:t>кредит қайтарилиши аниқ муддатини белгилаш,</w:t>
      </w:r>
    </w:p>
    <w:p w:rsidR="0064232E" w:rsidRDefault="0064232E" w:rsidP="0064232E">
      <w:pPr>
        <w:pStyle w:val="a7"/>
        <w:numPr>
          <w:ilvl w:val="0"/>
          <w:numId w:val="15"/>
        </w:numPr>
        <w:tabs>
          <w:tab w:val="num" w:pos="1279"/>
        </w:tabs>
        <w:ind w:left="360" w:right="126" w:firstLine="0"/>
        <w:jc w:val="both"/>
        <w:rPr>
          <w:sz w:val="28"/>
        </w:rPr>
      </w:pPr>
      <w:r>
        <w:rPr>
          <w:sz w:val="28"/>
        </w:rPr>
        <w:t>қарз олувчининг валюта счетига тушаётган мабалғларни тўхтатиш хуқуқини банкка бериш,</w:t>
      </w:r>
    </w:p>
    <w:p w:rsidR="0064232E" w:rsidRDefault="0064232E" w:rsidP="0064232E">
      <w:pPr>
        <w:pStyle w:val="a7"/>
        <w:numPr>
          <w:ilvl w:val="0"/>
          <w:numId w:val="15"/>
        </w:numPr>
        <w:tabs>
          <w:tab w:val="num" w:pos="1279"/>
        </w:tabs>
        <w:ind w:left="360" w:right="126" w:firstLine="0"/>
        <w:jc w:val="both"/>
        <w:rPr>
          <w:sz w:val="28"/>
        </w:rPr>
      </w:pPr>
      <w:r>
        <w:rPr>
          <w:sz w:val="28"/>
        </w:rPr>
        <w:t>таъсисчи счетида кредит қоплашга бериладиган тўлов даражасида маблағни сақлаб туриш кафолати,</w:t>
      </w:r>
    </w:p>
    <w:p w:rsidR="0064232E" w:rsidRDefault="0064232E" w:rsidP="0064232E">
      <w:pPr>
        <w:pStyle w:val="a7"/>
        <w:numPr>
          <w:ilvl w:val="0"/>
          <w:numId w:val="15"/>
        </w:numPr>
        <w:tabs>
          <w:tab w:val="num" w:pos="1279"/>
        </w:tabs>
        <w:ind w:left="360" w:right="126" w:firstLine="0"/>
        <w:jc w:val="both"/>
        <w:rPr>
          <w:sz w:val="28"/>
        </w:rPr>
      </w:pPr>
      <w:r>
        <w:rPr>
          <w:sz w:val="28"/>
        </w:rPr>
        <w:t>мижознинг миллий валюта счетида валютадаги кредит бўйича қарзни тўлаши учун вақтинча тўхтатиб туриш,</w:t>
      </w:r>
    </w:p>
    <w:p w:rsidR="0064232E" w:rsidRDefault="0064232E" w:rsidP="0064232E">
      <w:pPr>
        <w:pStyle w:val="a7"/>
        <w:numPr>
          <w:ilvl w:val="0"/>
          <w:numId w:val="15"/>
        </w:numPr>
        <w:tabs>
          <w:tab w:val="num" w:pos="1276"/>
        </w:tabs>
        <w:ind w:left="360" w:right="126" w:firstLine="0"/>
        <w:jc w:val="both"/>
        <w:rPr>
          <w:sz w:val="28"/>
        </w:rPr>
      </w:pPr>
      <w:r>
        <w:rPr>
          <w:sz w:val="28"/>
        </w:rPr>
        <w:t>тўлов кафолати асосида ўз таъсисчиларидан экспорт тушумини камайиши доирасида маблағни ундириш,</w:t>
      </w:r>
    </w:p>
    <w:p w:rsidR="0064232E" w:rsidRDefault="0064232E" w:rsidP="0064232E">
      <w:pPr>
        <w:pStyle w:val="a7"/>
        <w:numPr>
          <w:ilvl w:val="0"/>
          <w:numId w:val="15"/>
        </w:numPr>
        <w:tabs>
          <w:tab w:val="num" w:pos="1276"/>
        </w:tabs>
        <w:ind w:left="360" w:right="126" w:firstLine="0"/>
        <w:jc w:val="both"/>
        <w:rPr>
          <w:sz w:val="28"/>
        </w:rPr>
      </w:pPr>
      <w:r>
        <w:rPr>
          <w:sz w:val="28"/>
        </w:rPr>
        <w:t>экспорт маҳсулотини биргаликда ишлаб чиқарувчи корхоналарнинг биргаликдаги кафолати,</w:t>
      </w:r>
    </w:p>
    <w:p w:rsidR="0064232E" w:rsidRDefault="0064232E" w:rsidP="0064232E">
      <w:pPr>
        <w:pStyle w:val="a7"/>
        <w:numPr>
          <w:ilvl w:val="0"/>
          <w:numId w:val="15"/>
        </w:numPr>
        <w:tabs>
          <w:tab w:val="num" w:pos="1276"/>
        </w:tabs>
        <w:ind w:left="360" w:right="126" w:firstLine="0"/>
        <w:jc w:val="both"/>
        <w:rPr>
          <w:sz w:val="28"/>
        </w:rPr>
      </w:pPr>
      <w:r>
        <w:rPr>
          <w:sz w:val="28"/>
        </w:rPr>
        <w:t>хукумат ёки у вакил қилган идора кафолати,</w:t>
      </w:r>
    </w:p>
    <w:p w:rsidR="0064232E" w:rsidRDefault="0064232E" w:rsidP="0064232E">
      <w:pPr>
        <w:pStyle w:val="a7"/>
        <w:numPr>
          <w:ilvl w:val="0"/>
          <w:numId w:val="15"/>
        </w:numPr>
        <w:tabs>
          <w:tab w:val="num" w:pos="900"/>
          <w:tab w:val="num" w:pos="1279"/>
        </w:tabs>
        <w:ind w:left="360" w:right="126" w:firstLine="0"/>
        <w:jc w:val="both"/>
        <w:rPr>
          <w:sz w:val="28"/>
        </w:rPr>
      </w:pPr>
      <w:r>
        <w:rPr>
          <w:sz w:val="28"/>
        </w:rPr>
        <w:t>шарнома қийматидаги бўнак ва нақд пул тўловлари ҳиссасини ошириш,</w:t>
      </w:r>
    </w:p>
    <w:p w:rsidR="0064232E" w:rsidRDefault="0064232E" w:rsidP="0064232E">
      <w:pPr>
        <w:pStyle w:val="a7"/>
        <w:numPr>
          <w:ilvl w:val="0"/>
          <w:numId w:val="15"/>
        </w:numPr>
        <w:tabs>
          <w:tab w:val="num" w:pos="1276"/>
        </w:tabs>
        <w:ind w:left="360" w:right="126" w:firstLine="0"/>
        <w:jc w:val="both"/>
        <w:rPr>
          <w:sz w:val="28"/>
        </w:rPr>
      </w:pPr>
      <w:r>
        <w:rPr>
          <w:sz w:val="28"/>
        </w:rPr>
        <w:t>маҳсус захира ва бошқа жамғармалар тизими,</w:t>
      </w:r>
    </w:p>
    <w:p w:rsidR="0064232E" w:rsidRDefault="0064232E" w:rsidP="0064232E">
      <w:pPr>
        <w:pStyle w:val="a7"/>
        <w:numPr>
          <w:ilvl w:val="0"/>
          <w:numId w:val="15"/>
        </w:numPr>
        <w:tabs>
          <w:tab w:val="num" w:pos="1276"/>
        </w:tabs>
        <w:ind w:left="360" w:right="-285" w:firstLine="0"/>
        <w:jc w:val="both"/>
        <w:rPr>
          <w:sz w:val="28"/>
        </w:rPr>
      </w:pPr>
      <w:r>
        <w:rPr>
          <w:sz w:val="28"/>
        </w:rPr>
        <w:lastRenderedPageBreak/>
        <w:t>лойиҳанинг ҳолис баҳоланиши, сотиш бозоридаги ҳолат ҳулосаси, солиқ экспертизияси,</w:t>
      </w:r>
    </w:p>
    <w:p w:rsidR="0064232E" w:rsidRDefault="0064232E" w:rsidP="0064232E">
      <w:pPr>
        <w:pStyle w:val="a7"/>
        <w:numPr>
          <w:ilvl w:val="0"/>
          <w:numId w:val="15"/>
        </w:numPr>
        <w:tabs>
          <w:tab w:val="num" w:pos="1276"/>
        </w:tabs>
        <w:ind w:left="360" w:right="-285" w:firstLine="0"/>
        <w:jc w:val="both"/>
        <w:rPr>
          <w:sz w:val="28"/>
        </w:rPr>
      </w:pPr>
      <w:r>
        <w:rPr>
          <w:sz w:val="28"/>
        </w:rPr>
        <w:t xml:space="preserve">қарз берувчининг муддатидан илагри қарзни сўндириш, бошқага ўтказиб юбориш хуқуқи ва бошқалар, </w:t>
      </w:r>
    </w:p>
    <w:p w:rsidR="0064232E" w:rsidRDefault="0064232E" w:rsidP="0064232E">
      <w:pPr>
        <w:pStyle w:val="a7"/>
        <w:numPr>
          <w:ilvl w:val="0"/>
          <w:numId w:val="15"/>
        </w:numPr>
        <w:tabs>
          <w:tab w:val="num" w:pos="1276"/>
        </w:tabs>
        <w:ind w:left="360" w:right="-285" w:firstLine="0"/>
        <w:jc w:val="both"/>
        <w:rPr>
          <w:sz w:val="28"/>
        </w:rPr>
      </w:pPr>
      <w:r>
        <w:rPr>
          <w:sz w:val="28"/>
        </w:rPr>
        <w:t>валюта келишувлари кредит чеклашлари ва бошқалар,</w:t>
      </w:r>
    </w:p>
    <w:p w:rsidR="0064232E" w:rsidRDefault="0064232E" w:rsidP="0064232E">
      <w:pPr>
        <w:pStyle w:val="a7"/>
        <w:numPr>
          <w:ilvl w:val="0"/>
          <w:numId w:val="15"/>
        </w:numPr>
        <w:tabs>
          <w:tab w:val="num" w:pos="1276"/>
        </w:tabs>
        <w:ind w:left="360" w:right="-285" w:firstLine="0"/>
        <w:jc w:val="both"/>
        <w:rPr>
          <w:sz w:val="28"/>
        </w:rPr>
      </w:pPr>
      <w:r>
        <w:rPr>
          <w:sz w:val="28"/>
        </w:rPr>
        <w:t>мажбурий захира депозитларини пайлаштирилиши,</w:t>
      </w:r>
    </w:p>
    <w:p w:rsidR="0064232E" w:rsidRDefault="0064232E" w:rsidP="0064232E">
      <w:pPr>
        <w:pStyle w:val="a7"/>
        <w:numPr>
          <w:ilvl w:val="0"/>
          <w:numId w:val="15"/>
        </w:numPr>
        <w:tabs>
          <w:tab w:val="num" w:pos="1276"/>
        </w:tabs>
        <w:ind w:left="360" w:right="-285" w:firstLine="0"/>
        <w:jc w:val="both"/>
        <w:rPr>
          <w:sz w:val="28"/>
        </w:rPr>
      </w:pPr>
      <w:r>
        <w:rPr>
          <w:sz w:val="28"/>
        </w:rPr>
        <w:t xml:space="preserve"> кафолатчи билан келишилган холда бошқариладиган «эксроу» счетини очиш,</w:t>
      </w:r>
    </w:p>
    <w:p w:rsidR="0064232E" w:rsidRDefault="0064232E" w:rsidP="0064232E">
      <w:pPr>
        <w:pStyle w:val="a7"/>
        <w:numPr>
          <w:ilvl w:val="0"/>
          <w:numId w:val="15"/>
        </w:numPr>
        <w:tabs>
          <w:tab w:val="num" w:pos="1276"/>
        </w:tabs>
        <w:ind w:left="360" w:right="-285" w:firstLine="0"/>
        <w:jc w:val="both"/>
        <w:rPr>
          <w:sz w:val="28"/>
        </w:rPr>
      </w:pPr>
      <w:r>
        <w:rPr>
          <w:sz w:val="28"/>
        </w:rPr>
        <w:t>экспорт шартномаларини тузиш ва шу бўйича тушумларни кредиторларга  ўтказиш, аккредитивлар очиш.</w:t>
      </w:r>
    </w:p>
    <w:p w:rsidR="0064232E" w:rsidRDefault="0064232E" w:rsidP="0064232E">
      <w:pPr>
        <w:pStyle w:val="a7"/>
        <w:tabs>
          <w:tab w:val="num" w:pos="720"/>
        </w:tabs>
        <w:ind w:left="360" w:right="126" w:firstLine="0"/>
        <w:jc w:val="center"/>
        <w:rPr>
          <w:sz w:val="28"/>
        </w:rPr>
      </w:pPr>
    </w:p>
    <w:p w:rsidR="0064232E" w:rsidRDefault="0064232E" w:rsidP="0064232E">
      <w:pPr>
        <w:pStyle w:val="a7"/>
        <w:tabs>
          <w:tab w:val="num" w:pos="720"/>
        </w:tabs>
        <w:ind w:left="360" w:right="-285" w:firstLine="0"/>
        <w:jc w:val="center"/>
        <w:rPr>
          <w:sz w:val="28"/>
        </w:rPr>
      </w:pPr>
      <w:r>
        <w:rPr>
          <w:sz w:val="28"/>
        </w:rPr>
        <w:t>Халқаро кредитнинг хуқуқий таъминоти.</w:t>
      </w:r>
    </w:p>
    <w:p w:rsidR="0064232E" w:rsidRDefault="0064232E" w:rsidP="0064232E">
      <w:pPr>
        <w:pStyle w:val="a7"/>
        <w:numPr>
          <w:ilvl w:val="0"/>
          <w:numId w:val="16"/>
        </w:numPr>
        <w:tabs>
          <w:tab w:val="num" w:pos="1320"/>
        </w:tabs>
        <w:ind w:left="360" w:right="-285" w:firstLine="0"/>
        <w:jc w:val="both"/>
        <w:rPr>
          <w:sz w:val="28"/>
        </w:rPr>
      </w:pPr>
      <w:r>
        <w:rPr>
          <w:sz w:val="28"/>
        </w:rPr>
        <w:t>Юрист маслаҳати,</w:t>
      </w:r>
    </w:p>
    <w:p w:rsidR="0064232E" w:rsidRDefault="0064232E" w:rsidP="0064232E">
      <w:pPr>
        <w:pStyle w:val="a7"/>
        <w:numPr>
          <w:ilvl w:val="0"/>
          <w:numId w:val="16"/>
        </w:numPr>
        <w:tabs>
          <w:tab w:val="num" w:pos="1320"/>
        </w:tabs>
        <w:ind w:left="360" w:right="-285" w:firstLine="0"/>
        <w:jc w:val="both"/>
        <w:rPr>
          <w:sz w:val="28"/>
        </w:rPr>
      </w:pPr>
      <w:r>
        <w:rPr>
          <w:sz w:val="28"/>
        </w:rPr>
        <w:t>Экспорт ва импорт лицензиялари,</w:t>
      </w:r>
    </w:p>
    <w:p w:rsidR="0064232E" w:rsidRDefault="0064232E" w:rsidP="0064232E">
      <w:pPr>
        <w:pStyle w:val="a7"/>
        <w:numPr>
          <w:ilvl w:val="0"/>
          <w:numId w:val="16"/>
        </w:numPr>
        <w:tabs>
          <w:tab w:val="num" w:pos="1320"/>
        </w:tabs>
        <w:ind w:left="360" w:right="-285" w:firstLine="0"/>
        <w:jc w:val="both"/>
        <w:rPr>
          <w:sz w:val="28"/>
        </w:rPr>
      </w:pPr>
      <w:r>
        <w:rPr>
          <w:sz w:val="28"/>
        </w:rPr>
        <w:t>Кредитни жалб қилишга лицгнзиялар,</w:t>
      </w:r>
    </w:p>
    <w:p w:rsidR="0064232E" w:rsidRDefault="0064232E" w:rsidP="0064232E">
      <w:pPr>
        <w:pStyle w:val="a7"/>
        <w:numPr>
          <w:ilvl w:val="0"/>
          <w:numId w:val="16"/>
        </w:numPr>
        <w:tabs>
          <w:tab w:val="num" w:pos="1320"/>
        </w:tabs>
        <w:ind w:left="360" w:right="-285" w:firstLine="0"/>
        <w:jc w:val="both"/>
        <w:rPr>
          <w:sz w:val="28"/>
        </w:rPr>
      </w:pPr>
      <w:r>
        <w:rPr>
          <w:sz w:val="28"/>
        </w:rPr>
        <w:t>Чет элда счет очишга лицензия,</w:t>
      </w:r>
    </w:p>
    <w:p w:rsidR="0064232E" w:rsidRDefault="0064232E" w:rsidP="0064232E">
      <w:pPr>
        <w:pStyle w:val="a7"/>
        <w:numPr>
          <w:ilvl w:val="0"/>
          <w:numId w:val="16"/>
        </w:numPr>
        <w:tabs>
          <w:tab w:val="num" w:pos="1320"/>
        </w:tabs>
        <w:ind w:left="360" w:right="-285" w:firstLine="0"/>
        <w:jc w:val="both"/>
        <w:rPr>
          <w:sz w:val="28"/>
        </w:rPr>
      </w:pPr>
      <w:r>
        <w:rPr>
          <w:sz w:val="28"/>
        </w:rPr>
        <w:t>«намунали хулқ» сиёсий рисклариниқоплаш кафолати ва бошқалар,</w:t>
      </w:r>
    </w:p>
    <w:p w:rsidR="0064232E" w:rsidRDefault="0064232E" w:rsidP="0064232E">
      <w:pPr>
        <w:pStyle w:val="a7"/>
        <w:numPr>
          <w:ilvl w:val="0"/>
          <w:numId w:val="16"/>
        </w:numPr>
        <w:tabs>
          <w:tab w:val="num" w:pos="1320"/>
        </w:tabs>
        <w:ind w:left="360" w:right="-285" w:firstLine="0"/>
        <w:jc w:val="both"/>
        <w:rPr>
          <w:sz w:val="28"/>
        </w:rPr>
      </w:pPr>
      <w:r>
        <w:rPr>
          <w:sz w:val="28"/>
        </w:rPr>
        <w:t>мажбурий суғурталаш, суғурта полисини кредитор банк кафолати,</w:t>
      </w:r>
    </w:p>
    <w:p w:rsidR="0064232E" w:rsidRDefault="0064232E" w:rsidP="0064232E">
      <w:pPr>
        <w:pStyle w:val="a7"/>
        <w:numPr>
          <w:ilvl w:val="0"/>
          <w:numId w:val="16"/>
        </w:numPr>
        <w:tabs>
          <w:tab w:val="num" w:pos="1320"/>
        </w:tabs>
        <w:ind w:left="360" w:right="-465" w:firstLine="0"/>
        <w:jc w:val="both"/>
        <w:rPr>
          <w:sz w:val="28"/>
        </w:rPr>
      </w:pPr>
      <w:r>
        <w:rPr>
          <w:sz w:val="28"/>
        </w:rPr>
        <w:t xml:space="preserve">қарз олувчининг мажбурий тўловлари, солиқлар ва банклардан вақтинчана озод қилиниши, </w:t>
      </w:r>
    </w:p>
    <w:p w:rsidR="0064232E" w:rsidRDefault="0064232E" w:rsidP="0064232E">
      <w:pPr>
        <w:pStyle w:val="a7"/>
        <w:numPr>
          <w:ilvl w:val="0"/>
          <w:numId w:val="16"/>
        </w:numPr>
        <w:tabs>
          <w:tab w:val="num" w:pos="1320"/>
        </w:tabs>
        <w:ind w:left="720" w:right="-285" w:hanging="360"/>
        <w:jc w:val="both"/>
        <w:rPr>
          <w:sz w:val="28"/>
        </w:rPr>
        <w:sectPr w:rsidR="0064232E">
          <w:type w:val="nextColumn"/>
          <w:pgSz w:w="11906" w:h="16838" w:code="9"/>
          <w:pgMar w:top="1134" w:right="566" w:bottom="1134" w:left="1134" w:header="720" w:footer="397" w:gutter="0"/>
          <w:cols w:num="2" w:space="708" w:equalWidth="0">
            <w:col w:w="5706" w:space="180"/>
            <w:col w:w="4320"/>
          </w:cols>
          <w:docGrid w:linePitch="360"/>
        </w:sectPr>
      </w:pPr>
      <w:r>
        <w:rPr>
          <w:sz w:val="28"/>
        </w:rPr>
        <w:t xml:space="preserve"> инвестиция лойиҳасининг техник иқтисодий асосланиши,шартнома ва бошқа таъсис хужжатларини хуқуқий экспертиза қилиш.</w:t>
      </w:r>
    </w:p>
    <w:p w:rsidR="0064232E" w:rsidRDefault="0064232E" w:rsidP="0064232E">
      <w:pPr>
        <w:pStyle w:val="a7"/>
      </w:pPr>
    </w:p>
    <w:p w:rsidR="0064232E" w:rsidRDefault="0064232E" w:rsidP="0064232E">
      <w:pPr>
        <w:pStyle w:val="a7"/>
      </w:pPr>
    </w:p>
    <w:p w:rsidR="0064232E" w:rsidRDefault="0064232E" w:rsidP="0064232E">
      <w:pPr>
        <w:pStyle w:val="a7"/>
      </w:pPr>
    </w:p>
    <w:p w:rsidR="0064232E" w:rsidRDefault="0064232E" w:rsidP="0064232E">
      <w:pPr>
        <w:pStyle w:val="a7"/>
        <w:rPr>
          <w:sz w:val="28"/>
        </w:rPr>
      </w:pPr>
      <w:r>
        <w:rPr>
          <w:sz w:val="28"/>
        </w:rPr>
        <w:t>Назорат саволлари</w:t>
      </w:r>
    </w:p>
    <w:p w:rsidR="0064232E" w:rsidRDefault="0064232E" w:rsidP="0064232E">
      <w:pPr>
        <w:pStyle w:val="a7"/>
        <w:numPr>
          <w:ilvl w:val="0"/>
          <w:numId w:val="17"/>
        </w:numPr>
        <w:tabs>
          <w:tab w:val="num" w:pos="1080"/>
        </w:tabs>
        <w:ind w:left="1080" w:hanging="371"/>
        <w:rPr>
          <w:sz w:val="28"/>
        </w:rPr>
      </w:pPr>
      <w:r>
        <w:rPr>
          <w:sz w:val="28"/>
        </w:rPr>
        <w:t>Халқаро кредит деганда нимани тушунасиз?</w:t>
      </w:r>
    </w:p>
    <w:p w:rsidR="0064232E" w:rsidRDefault="0064232E" w:rsidP="0064232E">
      <w:pPr>
        <w:pStyle w:val="a7"/>
        <w:numPr>
          <w:ilvl w:val="0"/>
          <w:numId w:val="17"/>
        </w:numPr>
        <w:tabs>
          <w:tab w:val="num" w:pos="1080"/>
        </w:tabs>
        <w:ind w:left="1080" w:hanging="371"/>
        <w:jc w:val="both"/>
        <w:rPr>
          <w:sz w:val="28"/>
        </w:rPr>
      </w:pPr>
      <w:r>
        <w:rPr>
          <w:sz w:val="28"/>
        </w:rPr>
        <w:t>Халқаро кредит операцияларини ўтказишда қандай тамойилларга риоя этилиши зарур?</w:t>
      </w:r>
    </w:p>
    <w:p w:rsidR="0064232E" w:rsidRDefault="0064232E" w:rsidP="0064232E">
      <w:pPr>
        <w:pStyle w:val="a7"/>
        <w:numPr>
          <w:ilvl w:val="0"/>
          <w:numId w:val="17"/>
        </w:numPr>
        <w:tabs>
          <w:tab w:val="num" w:pos="1080"/>
        </w:tabs>
        <w:ind w:left="1080" w:hanging="371"/>
        <w:jc w:val="both"/>
        <w:rPr>
          <w:sz w:val="28"/>
        </w:rPr>
      </w:pPr>
      <w:r>
        <w:rPr>
          <w:sz w:val="28"/>
        </w:rPr>
        <w:t>Халқаро миқёсда ссуда капитали харакати хусусиятларини ифода этувчи халқаро кредит қандай функцияларни бажаради?</w:t>
      </w:r>
    </w:p>
    <w:p w:rsidR="0064232E" w:rsidRDefault="0064232E" w:rsidP="0064232E">
      <w:pPr>
        <w:pStyle w:val="a7"/>
        <w:numPr>
          <w:ilvl w:val="0"/>
          <w:numId w:val="17"/>
        </w:numPr>
        <w:tabs>
          <w:tab w:val="num" w:pos="1080"/>
        </w:tabs>
        <w:ind w:left="1080" w:hanging="371"/>
        <w:jc w:val="both"/>
        <w:rPr>
          <w:sz w:val="28"/>
        </w:rPr>
      </w:pPr>
      <w:r>
        <w:rPr>
          <w:sz w:val="28"/>
        </w:rPr>
        <w:t>Фойдаланиш соҳаси яъни қарз маблағлари қайси ташқи савдо битими учун берилишига қараб халқаро кредит қандай таснифланади?</w:t>
      </w:r>
    </w:p>
    <w:p w:rsidR="0064232E" w:rsidRDefault="0064232E" w:rsidP="0064232E">
      <w:pPr>
        <w:pStyle w:val="a7"/>
        <w:numPr>
          <w:ilvl w:val="0"/>
          <w:numId w:val="17"/>
        </w:numPr>
        <w:tabs>
          <w:tab w:val="num" w:pos="1080"/>
        </w:tabs>
        <w:ind w:left="1080" w:hanging="371"/>
        <w:rPr>
          <w:sz w:val="28"/>
        </w:rPr>
      </w:pPr>
      <w:r>
        <w:rPr>
          <w:sz w:val="28"/>
        </w:rPr>
        <w:t>Кредит валютаси нима?</w:t>
      </w:r>
    </w:p>
    <w:p w:rsidR="0064232E" w:rsidRDefault="0064232E" w:rsidP="0064232E">
      <w:pPr>
        <w:pStyle w:val="a7"/>
        <w:numPr>
          <w:ilvl w:val="0"/>
          <w:numId w:val="17"/>
        </w:numPr>
        <w:tabs>
          <w:tab w:val="num" w:pos="1080"/>
        </w:tabs>
        <w:ind w:left="1080" w:hanging="371"/>
        <w:jc w:val="both"/>
        <w:rPr>
          <w:sz w:val="28"/>
        </w:rPr>
      </w:pPr>
      <w:r>
        <w:rPr>
          <w:sz w:val="28"/>
        </w:rPr>
        <w:t xml:space="preserve"> Халқаро кредитлар қоплаш шартларига кўра қандай турларга бўлинади?</w:t>
      </w:r>
    </w:p>
    <w:p w:rsidR="0064232E" w:rsidRDefault="0064232E" w:rsidP="0064232E">
      <w:pPr>
        <w:pStyle w:val="a7"/>
        <w:numPr>
          <w:ilvl w:val="0"/>
          <w:numId w:val="17"/>
        </w:numPr>
        <w:tabs>
          <w:tab w:val="num" w:pos="1080"/>
        </w:tabs>
        <w:ind w:left="1080" w:hanging="371"/>
        <w:rPr>
          <w:sz w:val="28"/>
        </w:rPr>
      </w:pPr>
      <w:r>
        <w:rPr>
          <w:sz w:val="28"/>
        </w:rPr>
        <w:t>Кредит қиймати қандай аниқланади?</w:t>
      </w:r>
    </w:p>
    <w:p w:rsidR="0064232E" w:rsidRDefault="0064232E" w:rsidP="0064232E">
      <w:pPr>
        <w:pStyle w:val="a7"/>
        <w:numPr>
          <w:ilvl w:val="0"/>
          <w:numId w:val="17"/>
        </w:numPr>
        <w:tabs>
          <w:tab w:val="num" w:pos="1080"/>
        </w:tabs>
        <w:ind w:left="1080" w:hanging="371"/>
        <w:jc w:val="both"/>
      </w:pPr>
      <w:r>
        <w:rPr>
          <w:sz w:val="28"/>
        </w:rPr>
        <w:t>Фоиз ставкаси даражасига таъсир этувчи қандай омилларни биласиз?</w:t>
      </w:r>
    </w:p>
    <w:p w:rsidR="0064232E" w:rsidRDefault="0064232E" w:rsidP="0064232E">
      <w:pPr>
        <w:pStyle w:val="a7"/>
        <w:numPr>
          <w:ilvl w:val="0"/>
          <w:numId w:val="17"/>
        </w:numPr>
        <w:tabs>
          <w:tab w:val="num" w:pos="1080"/>
        </w:tabs>
        <w:ind w:left="1080" w:hanging="371"/>
      </w:pPr>
      <w:r>
        <w:rPr>
          <w:sz w:val="28"/>
        </w:rPr>
        <w:t>Кредит таъминотига нималар киради?</w:t>
      </w:r>
    </w:p>
    <w:p w:rsidR="0064232E" w:rsidRDefault="0064232E" w:rsidP="0064232E">
      <w:pPr>
        <w:pStyle w:val="a7"/>
        <w:numPr>
          <w:ilvl w:val="0"/>
          <w:numId w:val="17"/>
        </w:numPr>
        <w:tabs>
          <w:tab w:val="num" w:pos="1080"/>
        </w:tabs>
        <w:ind w:left="1080" w:hanging="371"/>
      </w:pPr>
      <w:r>
        <w:rPr>
          <w:sz w:val="28"/>
        </w:rPr>
        <w:t>Халқаро кредитларда таъминот турларини айтинг.</w:t>
      </w:r>
    </w:p>
    <w:p w:rsidR="0064232E" w:rsidRDefault="0064232E" w:rsidP="0064232E">
      <w:pPr>
        <w:pStyle w:val="a7"/>
        <w:rPr>
          <w:sz w:val="28"/>
        </w:rPr>
      </w:pPr>
    </w:p>
    <w:p w:rsidR="0064232E" w:rsidRDefault="0064232E" w:rsidP="0064232E">
      <w:pPr>
        <w:pStyle w:val="a5"/>
        <w:widowControl w:val="0"/>
        <w:ind w:firstLine="0"/>
        <w:jc w:val="center"/>
        <w:rPr>
          <w:rFonts w:ascii="Times New Roman" w:hAnsi="Times New Roman"/>
          <w:b/>
          <w:shadow/>
          <w:sz w:val="28"/>
        </w:rPr>
      </w:pPr>
      <w:r>
        <w:rPr>
          <w:rFonts w:ascii="Times New Roman" w:hAnsi="Times New Roman"/>
          <w:b/>
          <w:shadow/>
        </w:rPr>
        <w:t>Адабиётлар</w:t>
      </w:r>
    </w:p>
    <w:p w:rsidR="0064232E" w:rsidRDefault="0064232E" w:rsidP="0064232E">
      <w:pPr>
        <w:rPr>
          <w:sz w:val="28"/>
        </w:rPr>
      </w:pPr>
    </w:p>
    <w:p w:rsidR="0064232E" w:rsidRDefault="0064232E" w:rsidP="0064232E">
      <w:pPr>
        <w:widowControl w:val="0"/>
        <w:numPr>
          <w:ilvl w:val="0"/>
          <w:numId w:val="19"/>
        </w:numPr>
        <w:jc w:val="both"/>
        <w:rPr>
          <w:sz w:val="28"/>
        </w:rPr>
      </w:pPr>
      <w:r>
        <w:rPr>
          <w:sz w:val="28"/>
        </w:rPr>
        <w:t>Каримов И.А. Қзбекистон бозор муносабатларига қтишнинг қзига хос йқли, Т.: Қзбекистон, 1993 йил.</w:t>
      </w:r>
    </w:p>
    <w:p w:rsidR="0064232E" w:rsidRDefault="0064232E" w:rsidP="0064232E">
      <w:pPr>
        <w:widowControl w:val="0"/>
        <w:numPr>
          <w:ilvl w:val="0"/>
          <w:numId w:val="19"/>
        </w:numPr>
        <w:jc w:val="both"/>
        <w:rPr>
          <w:sz w:val="28"/>
        </w:rPr>
      </w:pPr>
      <w:r>
        <w:rPr>
          <w:sz w:val="28"/>
        </w:rPr>
        <w:t xml:space="preserve">Каримов И.А. Қзбекистон </w:t>
      </w:r>
      <w:r>
        <w:rPr>
          <w:sz w:val="28"/>
          <w:lang w:val="en-US"/>
        </w:rPr>
        <w:t>XXI</w:t>
      </w:r>
      <w:r>
        <w:rPr>
          <w:sz w:val="28"/>
        </w:rPr>
        <w:t xml:space="preserve"> аср бқса\асида: хавфсизликка тахдид, бар=арорлик шартлари ва тара==иёт кафолати, Т.: Қзбекистон, 1997 йил.</w:t>
      </w:r>
    </w:p>
    <w:p w:rsidR="0064232E" w:rsidRDefault="0064232E" w:rsidP="0064232E">
      <w:pPr>
        <w:widowControl w:val="0"/>
        <w:numPr>
          <w:ilvl w:val="0"/>
          <w:numId w:val="19"/>
        </w:numPr>
        <w:jc w:val="both"/>
        <w:rPr>
          <w:sz w:val="28"/>
        </w:rPr>
      </w:pPr>
      <w:r>
        <w:rPr>
          <w:sz w:val="28"/>
        </w:rPr>
        <w:t xml:space="preserve">Каримов И.А. Қзбекистон </w:t>
      </w:r>
      <w:r>
        <w:rPr>
          <w:sz w:val="28"/>
          <w:lang w:val="en-US"/>
        </w:rPr>
        <w:t>XXI</w:t>
      </w:r>
      <w:r>
        <w:rPr>
          <w:sz w:val="28"/>
        </w:rPr>
        <w:t xml:space="preserve"> асрга интилмо=да, Т.: Қзбекистон, 1999 йил.</w:t>
      </w:r>
    </w:p>
    <w:p w:rsidR="0064232E" w:rsidRDefault="0064232E" w:rsidP="0064232E">
      <w:pPr>
        <w:widowControl w:val="0"/>
        <w:numPr>
          <w:ilvl w:val="0"/>
          <w:numId w:val="19"/>
        </w:numPr>
        <w:jc w:val="both"/>
        <w:rPr>
          <w:shadow/>
          <w:sz w:val="28"/>
        </w:rPr>
      </w:pPr>
      <w:r>
        <w:rPr>
          <w:sz w:val="28"/>
        </w:rPr>
        <w:t>Қзбекистон Республикасининг «Қзбекистон Республикаси Марказий банки тқ\рисида» ги +онуни, 1995 йил 21 декабрғ</w:t>
      </w:r>
    </w:p>
    <w:p w:rsidR="0064232E" w:rsidRDefault="0064232E" w:rsidP="0064232E">
      <w:pPr>
        <w:widowControl w:val="0"/>
        <w:numPr>
          <w:ilvl w:val="0"/>
          <w:numId w:val="19"/>
        </w:numPr>
        <w:jc w:val="both"/>
        <w:rPr>
          <w:sz w:val="28"/>
        </w:rPr>
      </w:pPr>
      <w:r>
        <w:rPr>
          <w:sz w:val="28"/>
        </w:rPr>
        <w:t>Қзбекистон Республикасининг «Банклар ва банк фаолияти тқ\рисида»ги +онуни, 1996 йил 25 апрелғ.</w:t>
      </w:r>
    </w:p>
    <w:p w:rsidR="0064232E" w:rsidRDefault="0064232E" w:rsidP="0064232E">
      <w:pPr>
        <w:widowControl w:val="0"/>
        <w:numPr>
          <w:ilvl w:val="0"/>
          <w:numId w:val="19"/>
        </w:numPr>
        <w:jc w:val="both"/>
        <w:rPr>
          <w:shadow/>
          <w:sz w:val="28"/>
        </w:rPr>
      </w:pPr>
      <w:r>
        <w:rPr>
          <w:sz w:val="28"/>
        </w:rPr>
        <w:t>Қзбекистон Республикаси «Валютани тартибга солиш тқ\рисида»ги =онуни, 1993 йил 9 май</w:t>
      </w:r>
    </w:p>
    <w:p w:rsidR="0064232E" w:rsidRDefault="0064232E" w:rsidP="0064232E">
      <w:pPr>
        <w:widowControl w:val="0"/>
        <w:numPr>
          <w:ilvl w:val="0"/>
          <w:numId w:val="19"/>
        </w:numPr>
        <w:jc w:val="both"/>
        <w:rPr>
          <w:sz w:val="28"/>
          <w:lang w:val="en-US"/>
        </w:rPr>
      </w:pPr>
      <w:r>
        <w:rPr>
          <w:sz w:val="28"/>
          <w:lang w:val="en-US"/>
        </w:rPr>
        <w:t>Wъrld Drevъlъpment Repъrt 2000, Washingtъn, Published fъr the Wъrld Bank.</w:t>
      </w:r>
    </w:p>
    <w:p w:rsidR="0064232E" w:rsidRDefault="0064232E" w:rsidP="0064232E">
      <w:pPr>
        <w:widowControl w:val="0"/>
        <w:numPr>
          <w:ilvl w:val="0"/>
          <w:numId w:val="19"/>
        </w:numPr>
        <w:jc w:val="both"/>
        <w:rPr>
          <w:sz w:val="28"/>
          <w:lang w:val="en-US"/>
        </w:rPr>
      </w:pPr>
      <w:r>
        <w:rPr>
          <w:sz w:val="28"/>
          <w:lang w:val="en-US"/>
        </w:rPr>
        <w:t>Anna J. Schwartz “Dъ Currency Bъards Have a Future?”, Lъndъn, The Wincъtt Fъundatiъn 1992.</w:t>
      </w:r>
    </w:p>
    <w:p w:rsidR="0064232E" w:rsidRDefault="0064232E" w:rsidP="0064232E">
      <w:pPr>
        <w:widowControl w:val="0"/>
        <w:numPr>
          <w:ilvl w:val="0"/>
          <w:numId w:val="19"/>
        </w:numPr>
        <w:jc w:val="both"/>
        <w:rPr>
          <w:sz w:val="28"/>
          <w:lang w:val="en-GB"/>
        </w:rPr>
      </w:pPr>
      <w:r>
        <w:rPr>
          <w:sz w:val="28"/>
          <w:lang w:val="en-GB"/>
        </w:rPr>
        <w:t>Cъmpetitiъn and cъ-ъperatiъn in wъrld banking, The Institute ъf bankers, Lъndъn, 1985.</w:t>
      </w:r>
    </w:p>
    <w:p w:rsidR="0064232E" w:rsidRDefault="0064232E" w:rsidP="0064232E">
      <w:pPr>
        <w:widowControl w:val="0"/>
        <w:numPr>
          <w:ilvl w:val="0"/>
          <w:numId w:val="19"/>
        </w:numPr>
        <w:jc w:val="both"/>
        <w:rPr>
          <w:sz w:val="28"/>
          <w:lang w:val="en-GB"/>
        </w:rPr>
      </w:pPr>
      <w:r>
        <w:rPr>
          <w:sz w:val="28"/>
          <w:lang w:val="en-GB"/>
        </w:rPr>
        <w:t>Exchange arrangements – 2000, Washingtъn, Published fъr the Wъrld Bank.</w:t>
      </w:r>
    </w:p>
    <w:p w:rsidR="0064232E" w:rsidRDefault="0064232E" w:rsidP="0064232E">
      <w:pPr>
        <w:widowControl w:val="0"/>
        <w:numPr>
          <w:ilvl w:val="0"/>
          <w:numId w:val="19"/>
        </w:numPr>
        <w:jc w:val="both"/>
        <w:rPr>
          <w:sz w:val="28"/>
          <w:lang w:val="en-GB"/>
        </w:rPr>
      </w:pPr>
      <w:r>
        <w:rPr>
          <w:sz w:val="28"/>
          <w:lang w:val="en-GB"/>
        </w:rPr>
        <w:t>Michael Melvin “Internatiъnal Mъney and Finance”, USA, 1997 by Addisъn-Wesley Educatiъnal Publishers Inc.</w:t>
      </w:r>
    </w:p>
    <w:p w:rsidR="0064232E" w:rsidRDefault="0064232E" w:rsidP="0064232E">
      <w:pPr>
        <w:widowControl w:val="0"/>
        <w:numPr>
          <w:ilvl w:val="0"/>
          <w:numId w:val="19"/>
        </w:numPr>
        <w:jc w:val="both"/>
        <w:rPr>
          <w:sz w:val="28"/>
          <w:lang w:val="en-GB"/>
        </w:rPr>
      </w:pPr>
      <w:r>
        <w:rPr>
          <w:sz w:val="28"/>
          <w:lang w:val="en-GB"/>
        </w:rPr>
        <w:lastRenderedPageBreak/>
        <w:t>M. Pъrtillъ “Demъcratic Values and the Currency”, Lъndъn,1998. The Iinstitute ъf Ecъnъmic Affairs, 1998.</w:t>
      </w:r>
    </w:p>
    <w:p w:rsidR="0064232E" w:rsidRDefault="0064232E" w:rsidP="0064232E">
      <w:pPr>
        <w:widowControl w:val="0"/>
        <w:numPr>
          <w:ilvl w:val="0"/>
          <w:numId w:val="19"/>
        </w:numPr>
        <w:jc w:val="both"/>
        <w:rPr>
          <w:sz w:val="28"/>
          <w:lang w:val="en-GB"/>
        </w:rPr>
      </w:pPr>
      <w:r>
        <w:rPr>
          <w:sz w:val="28"/>
          <w:lang w:val="en-GB"/>
        </w:rPr>
        <w:t>“Mъnetary Pъlicy Framewъrks in a Glъbal Cъntext”, Edited by Lavan Mahadeva and Gabriel Sterne, 2000 Bank ъf England.</w:t>
      </w:r>
    </w:p>
    <w:p w:rsidR="0064232E" w:rsidRDefault="0064232E" w:rsidP="0064232E">
      <w:pPr>
        <w:widowControl w:val="0"/>
        <w:numPr>
          <w:ilvl w:val="0"/>
          <w:numId w:val="19"/>
        </w:numPr>
        <w:jc w:val="both"/>
        <w:rPr>
          <w:sz w:val="28"/>
          <w:lang w:val="en-GB"/>
        </w:rPr>
      </w:pPr>
      <w:r>
        <w:rPr>
          <w:sz w:val="28"/>
          <w:lang w:val="en-GB"/>
        </w:rPr>
        <w:t xml:space="preserve">Peter Bъnd “The Mъnetary and Financial System”, Lъndъn, CЪPYRIGHT - PETER BЪND 1990. </w:t>
      </w:r>
    </w:p>
    <w:p w:rsidR="0064232E" w:rsidRDefault="0064232E" w:rsidP="0064232E">
      <w:pPr>
        <w:widowControl w:val="0"/>
        <w:numPr>
          <w:ilvl w:val="0"/>
          <w:numId w:val="19"/>
        </w:numPr>
        <w:jc w:val="both"/>
        <w:rPr>
          <w:sz w:val="28"/>
          <w:lang w:val="en-US"/>
        </w:rPr>
      </w:pPr>
      <w:r>
        <w:rPr>
          <w:sz w:val="28"/>
          <w:lang w:val="en-US"/>
        </w:rPr>
        <w:t>http://www.bankъfengland.cъ.uk/markets/fъrex/index.htm</w:t>
      </w:r>
    </w:p>
    <w:p w:rsidR="0064232E" w:rsidRDefault="0064232E" w:rsidP="0064232E">
      <w:pPr>
        <w:widowControl w:val="0"/>
        <w:numPr>
          <w:ilvl w:val="0"/>
          <w:numId w:val="19"/>
        </w:numPr>
        <w:jc w:val="both"/>
        <w:rPr>
          <w:sz w:val="28"/>
          <w:lang w:val="en-US"/>
        </w:rPr>
      </w:pPr>
      <w:r>
        <w:rPr>
          <w:sz w:val="28"/>
          <w:lang w:val="en-US"/>
        </w:rPr>
        <w:t>http://www.bankъfengland.cъ.uk/markets/mъney/index.htm</w:t>
      </w:r>
    </w:p>
    <w:p w:rsidR="0064232E" w:rsidRDefault="0064232E" w:rsidP="0064232E">
      <w:pPr>
        <w:widowControl w:val="0"/>
        <w:numPr>
          <w:ilvl w:val="0"/>
          <w:numId w:val="19"/>
        </w:numPr>
        <w:jc w:val="both"/>
        <w:rPr>
          <w:sz w:val="28"/>
          <w:lang w:val="en-US"/>
        </w:rPr>
      </w:pPr>
      <w:r>
        <w:rPr>
          <w:sz w:val="28"/>
          <w:lang w:val="en-US"/>
        </w:rPr>
        <w:t>http://www.bankъfengland.cъ.uk/cъreuprъses.htm</w:t>
      </w:r>
    </w:p>
    <w:p w:rsidR="0064232E" w:rsidRDefault="0064232E" w:rsidP="0064232E">
      <w:pPr>
        <w:widowControl w:val="0"/>
        <w:numPr>
          <w:ilvl w:val="0"/>
          <w:numId w:val="19"/>
        </w:numPr>
        <w:jc w:val="both"/>
        <w:rPr>
          <w:sz w:val="28"/>
          <w:lang w:val="en-US"/>
        </w:rPr>
      </w:pPr>
      <w:r>
        <w:rPr>
          <w:sz w:val="28"/>
          <w:lang w:val="en-US"/>
        </w:rPr>
        <w:t>http://www.federalreserve.gъv</w:t>
      </w:r>
    </w:p>
    <w:p w:rsidR="0064232E" w:rsidRDefault="0064232E" w:rsidP="0064232E">
      <w:pPr>
        <w:pStyle w:val="a7"/>
        <w:numPr>
          <w:ilvl w:val="0"/>
          <w:numId w:val="19"/>
        </w:numPr>
        <w:rPr>
          <w:lang w:val="en-US"/>
        </w:rPr>
      </w:pPr>
      <w:r>
        <w:rPr>
          <w:sz w:val="28"/>
          <w:lang w:val="en-US"/>
        </w:rPr>
        <w:t>http://www.bъj.ъr.jp/en/siryъ/stat/tumi0106.htm</w:t>
      </w:r>
    </w:p>
    <w:p w:rsidR="00792CA3" w:rsidRPr="0064232E" w:rsidRDefault="00792CA3">
      <w:pPr>
        <w:rPr>
          <w:lang w:val="en-US"/>
        </w:rPr>
      </w:pPr>
    </w:p>
    <w:sectPr w:rsidR="00792CA3" w:rsidRPr="0064232E" w:rsidSect="00792C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ANTIQUA">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0C24C5"/>
    <w:multiLevelType w:val="multilevel"/>
    <w:tmpl w:val="59F8EB8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17316A7D"/>
    <w:multiLevelType w:val="multilevel"/>
    <w:tmpl w:val="5F3ABEBC"/>
    <w:lvl w:ilvl="0">
      <w:start w:val="1"/>
      <w:numFmt w:val="decimal"/>
      <w:lvlText w:val="%1."/>
      <w:lvlJc w:val="left"/>
      <w:pPr>
        <w:tabs>
          <w:tab w:val="num" w:pos="1684"/>
        </w:tabs>
        <w:ind w:left="1684" w:hanging="975"/>
      </w:pPr>
      <w:rPr>
        <w:rFonts w:hint="default"/>
        <w:sz w:val="24"/>
      </w:rPr>
    </w:lvl>
    <w:lvl w:ilvl="1" w:tentative="1">
      <w:start w:val="1"/>
      <w:numFmt w:val="lowerLetter"/>
      <w:lvlText w:val="%2."/>
      <w:lvlJc w:val="left"/>
      <w:pPr>
        <w:tabs>
          <w:tab w:val="num" w:pos="1789"/>
        </w:tabs>
        <w:ind w:left="1789" w:hanging="360"/>
      </w:pPr>
    </w:lvl>
    <w:lvl w:ilvl="2" w:tentative="1">
      <w:start w:val="1"/>
      <w:numFmt w:val="lowerRoman"/>
      <w:lvlText w:val="%3."/>
      <w:lvlJc w:val="right"/>
      <w:pPr>
        <w:tabs>
          <w:tab w:val="num" w:pos="2509"/>
        </w:tabs>
        <w:ind w:left="2509" w:hanging="180"/>
      </w:p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2">
    <w:nsid w:val="1D7C63E2"/>
    <w:multiLevelType w:val="multilevel"/>
    <w:tmpl w:val="4C802536"/>
    <w:lvl w:ilvl="0">
      <w:start w:val="1"/>
      <w:numFmt w:val="bullet"/>
      <w:lvlText w:val=""/>
      <w:lvlJc w:val="left"/>
      <w:pPr>
        <w:tabs>
          <w:tab w:val="num" w:pos="1381"/>
        </w:tabs>
        <w:ind w:left="1135" w:hanging="114"/>
      </w:pPr>
      <w:rPr>
        <w:rFonts w:ascii="Symbol" w:hAnsi="Symbol" w:hint="default"/>
      </w:rPr>
    </w:lvl>
    <w:lvl w:ilvl="1" w:tentative="1">
      <w:start w:val="1"/>
      <w:numFmt w:val="bullet"/>
      <w:lvlText w:val="o"/>
      <w:lvlJc w:val="left"/>
      <w:pPr>
        <w:tabs>
          <w:tab w:val="num" w:pos="2291"/>
        </w:tabs>
        <w:ind w:left="2291" w:hanging="360"/>
      </w:pPr>
      <w:rPr>
        <w:rFonts w:ascii="Courier New" w:hAnsi="Courier New" w:hint="default"/>
      </w:rPr>
    </w:lvl>
    <w:lvl w:ilvl="2" w:tentative="1">
      <w:start w:val="1"/>
      <w:numFmt w:val="bullet"/>
      <w:lvlText w:val=""/>
      <w:lvlJc w:val="left"/>
      <w:pPr>
        <w:tabs>
          <w:tab w:val="num" w:pos="3011"/>
        </w:tabs>
        <w:ind w:left="3011" w:hanging="360"/>
      </w:pPr>
      <w:rPr>
        <w:rFonts w:ascii="Wingdings" w:hAnsi="Wingdings" w:hint="default"/>
      </w:rPr>
    </w:lvl>
    <w:lvl w:ilvl="3" w:tentative="1">
      <w:start w:val="1"/>
      <w:numFmt w:val="bullet"/>
      <w:lvlText w:val=""/>
      <w:lvlJc w:val="left"/>
      <w:pPr>
        <w:tabs>
          <w:tab w:val="num" w:pos="3731"/>
        </w:tabs>
        <w:ind w:left="3731" w:hanging="360"/>
      </w:pPr>
      <w:rPr>
        <w:rFonts w:ascii="Symbol" w:hAnsi="Symbol" w:hint="default"/>
      </w:rPr>
    </w:lvl>
    <w:lvl w:ilvl="4" w:tentative="1">
      <w:start w:val="1"/>
      <w:numFmt w:val="bullet"/>
      <w:lvlText w:val="o"/>
      <w:lvlJc w:val="left"/>
      <w:pPr>
        <w:tabs>
          <w:tab w:val="num" w:pos="4451"/>
        </w:tabs>
        <w:ind w:left="4451" w:hanging="360"/>
      </w:pPr>
      <w:rPr>
        <w:rFonts w:ascii="Courier New" w:hAnsi="Courier New" w:hint="default"/>
      </w:rPr>
    </w:lvl>
    <w:lvl w:ilvl="5" w:tentative="1">
      <w:start w:val="1"/>
      <w:numFmt w:val="bullet"/>
      <w:lvlText w:val=""/>
      <w:lvlJc w:val="left"/>
      <w:pPr>
        <w:tabs>
          <w:tab w:val="num" w:pos="5171"/>
        </w:tabs>
        <w:ind w:left="5171" w:hanging="360"/>
      </w:pPr>
      <w:rPr>
        <w:rFonts w:ascii="Wingdings" w:hAnsi="Wingdings" w:hint="default"/>
      </w:rPr>
    </w:lvl>
    <w:lvl w:ilvl="6" w:tentative="1">
      <w:start w:val="1"/>
      <w:numFmt w:val="bullet"/>
      <w:lvlText w:val=""/>
      <w:lvlJc w:val="left"/>
      <w:pPr>
        <w:tabs>
          <w:tab w:val="num" w:pos="5891"/>
        </w:tabs>
        <w:ind w:left="5891" w:hanging="360"/>
      </w:pPr>
      <w:rPr>
        <w:rFonts w:ascii="Symbol" w:hAnsi="Symbol" w:hint="default"/>
      </w:rPr>
    </w:lvl>
    <w:lvl w:ilvl="7" w:tentative="1">
      <w:start w:val="1"/>
      <w:numFmt w:val="bullet"/>
      <w:lvlText w:val="o"/>
      <w:lvlJc w:val="left"/>
      <w:pPr>
        <w:tabs>
          <w:tab w:val="num" w:pos="6611"/>
        </w:tabs>
        <w:ind w:left="6611" w:hanging="360"/>
      </w:pPr>
      <w:rPr>
        <w:rFonts w:ascii="Courier New" w:hAnsi="Courier New" w:hint="default"/>
      </w:rPr>
    </w:lvl>
    <w:lvl w:ilvl="8" w:tentative="1">
      <w:start w:val="1"/>
      <w:numFmt w:val="bullet"/>
      <w:lvlText w:val=""/>
      <w:lvlJc w:val="left"/>
      <w:pPr>
        <w:tabs>
          <w:tab w:val="num" w:pos="7331"/>
        </w:tabs>
        <w:ind w:left="7331" w:hanging="360"/>
      </w:pPr>
      <w:rPr>
        <w:rFonts w:ascii="Wingdings" w:hAnsi="Wingdings" w:hint="default"/>
      </w:rPr>
    </w:lvl>
  </w:abstractNum>
  <w:abstractNum w:abstractNumId="3">
    <w:nsid w:val="2252514F"/>
    <w:multiLevelType w:val="multilevel"/>
    <w:tmpl w:val="EE745B66"/>
    <w:lvl w:ilvl="0">
      <w:start w:val="1"/>
      <w:numFmt w:val="bullet"/>
      <w:lvlText w:val=""/>
      <w:lvlJc w:val="left"/>
      <w:pPr>
        <w:tabs>
          <w:tab w:val="num" w:pos="1279"/>
        </w:tabs>
        <w:ind w:left="1174" w:hanging="255"/>
      </w:pPr>
      <w:rPr>
        <w:rFonts w:ascii="Wingdings" w:hAnsi="Wingdings" w:cs="Times New Roman" w:hint="default"/>
        <w:b w:val="0"/>
        <w:i w:val="0"/>
      </w:rPr>
    </w:lvl>
    <w:lvl w:ilvl="1" w:tentative="1">
      <w:start w:val="1"/>
      <w:numFmt w:val="bullet"/>
      <w:lvlText w:val="o"/>
      <w:lvlJc w:val="left"/>
      <w:pPr>
        <w:tabs>
          <w:tab w:val="num" w:pos="2149"/>
        </w:tabs>
        <w:ind w:left="2149" w:hanging="360"/>
      </w:pPr>
      <w:rPr>
        <w:rFonts w:ascii="Courier New" w:hAnsi="Courier New" w:hint="default"/>
      </w:rPr>
    </w:lvl>
    <w:lvl w:ilvl="2" w:tentative="1">
      <w:start w:val="1"/>
      <w:numFmt w:val="bullet"/>
      <w:lvlText w:val=""/>
      <w:lvlJc w:val="left"/>
      <w:pPr>
        <w:tabs>
          <w:tab w:val="num" w:pos="2869"/>
        </w:tabs>
        <w:ind w:left="2869" w:hanging="360"/>
      </w:pPr>
      <w:rPr>
        <w:rFonts w:ascii="Wingdings" w:hAnsi="Wingdings" w:hint="default"/>
      </w:rPr>
    </w:lvl>
    <w:lvl w:ilvl="3" w:tentative="1">
      <w:start w:val="1"/>
      <w:numFmt w:val="bullet"/>
      <w:lvlText w:val=""/>
      <w:lvlJc w:val="left"/>
      <w:pPr>
        <w:tabs>
          <w:tab w:val="num" w:pos="3589"/>
        </w:tabs>
        <w:ind w:left="3589" w:hanging="360"/>
      </w:pPr>
      <w:rPr>
        <w:rFonts w:ascii="Symbol" w:hAnsi="Symbol" w:hint="default"/>
      </w:rPr>
    </w:lvl>
    <w:lvl w:ilvl="4" w:tentative="1">
      <w:start w:val="1"/>
      <w:numFmt w:val="bullet"/>
      <w:lvlText w:val="o"/>
      <w:lvlJc w:val="left"/>
      <w:pPr>
        <w:tabs>
          <w:tab w:val="num" w:pos="4309"/>
        </w:tabs>
        <w:ind w:left="4309" w:hanging="360"/>
      </w:pPr>
      <w:rPr>
        <w:rFonts w:ascii="Courier New" w:hAnsi="Courier New" w:hint="default"/>
      </w:rPr>
    </w:lvl>
    <w:lvl w:ilvl="5" w:tentative="1">
      <w:start w:val="1"/>
      <w:numFmt w:val="bullet"/>
      <w:lvlText w:val=""/>
      <w:lvlJc w:val="left"/>
      <w:pPr>
        <w:tabs>
          <w:tab w:val="num" w:pos="5029"/>
        </w:tabs>
        <w:ind w:left="5029" w:hanging="360"/>
      </w:pPr>
      <w:rPr>
        <w:rFonts w:ascii="Wingdings" w:hAnsi="Wingdings" w:hint="default"/>
      </w:rPr>
    </w:lvl>
    <w:lvl w:ilvl="6" w:tentative="1">
      <w:start w:val="1"/>
      <w:numFmt w:val="bullet"/>
      <w:lvlText w:val=""/>
      <w:lvlJc w:val="left"/>
      <w:pPr>
        <w:tabs>
          <w:tab w:val="num" w:pos="5749"/>
        </w:tabs>
        <w:ind w:left="5749" w:hanging="360"/>
      </w:pPr>
      <w:rPr>
        <w:rFonts w:ascii="Symbol" w:hAnsi="Symbol" w:hint="default"/>
      </w:rPr>
    </w:lvl>
    <w:lvl w:ilvl="7" w:tentative="1">
      <w:start w:val="1"/>
      <w:numFmt w:val="bullet"/>
      <w:lvlText w:val="o"/>
      <w:lvlJc w:val="left"/>
      <w:pPr>
        <w:tabs>
          <w:tab w:val="num" w:pos="6469"/>
        </w:tabs>
        <w:ind w:left="6469" w:hanging="360"/>
      </w:pPr>
      <w:rPr>
        <w:rFonts w:ascii="Courier New" w:hAnsi="Courier New" w:hint="default"/>
      </w:rPr>
    </w:lvl>
    <w:lvl w:ilvl="8" w:tentative="1">
      <w:start w:val="1"/>
      <w:numFmt w:val="bullet"/>
      <w:lvlText w:val=""/>
      <w:lvlJc w:val="left"/>
      <w:pPr>
        <w:tabs>
          <w:tab w:val="num" w:pos="7189"/>
        </w:tabs>
        <w:ind w:left="7189" w:hanging="360"/>
      </w:pPr>
      <w:rPr>
        <w:rFonts w:ascii="Wingdings" w:hAnsi="Wingdings" w:hint="default"/>
      </w:rPr>
    </w:lvl>
  </w:abstractNum>
  <w:abstractNum w:abstractNumId="4">
    <w:nsid w:val="2801755D"/>
    <w:multiLevelType w:val="multilevel"/>
    <w:tmpl w:val="99C24812"/>
    <w:lvl w:ilvl="0">
      <w:start w:val="1"/>
      <w:numFmt w:val="bullet"/>
      <w:lvlText w:val=""/>
      <w:lvlJc w:val="left"/>
      <w:pPr>
        <w:tabs>
          <w:tab w:val="num" w:pos="1489"/>
        </w:tabs>
        <w:ind w:left="1384" w:hanging="255"/>
      </w:pPr>
      <w:rPr>
        <w:rFonts w:ascii="Wingdings" w:hAnsi="Wingdings" w:cs="Times New Roman" w:hint="default"/>
        <w:b w:val="0"/>
        <w:i w:val="0"/>
      </w:rPr>
    </w:lvl>
    <w:lvl w:ilvl="1" w:tentative="1">
      <w:start w:val="1"/>
      <w:numFmt w:val="bullet"/>
      <w:lvlText w:val="o"/>
      <w:lvlJc w:val="left"/>
      <w:pPr>
        <w:tabs>
          <w:tab w:val="num" w:pos="2359"/>
        </w:tabs>
        <w:ind w:left="2359" w:hanging="360"/>
      </w:pPr>
      <w:rPr>
        <w:rFonts w:ascii="Courier New" w:hAnsi="Courier New" w:hint="default"/>
      </w:rPr>
    </w:lvl>
    <w:lvl w:ilvl="2" w:tentative="1">
      <w:start w:val="1"/>
      <w:numFmt w:val="bullet"/>
      <w:lvlText w:val=""/>
      <w:lvlJc w:val="left"/>
      <w:pPr>
        <w:tabs>
          <w:tab w:val="num" w:pos="3079"/>
        </w:tabs>
        <w:ind w:left="3079" w:hanging="360"/>
      </w:pPr>
      <w:rPr>
        <w:rFonts w:ascii="Wingdings" w:hAnsi="Wingdings" w:hint="default"/>
      </w:rPr>
    </w:lvl>
    <w:lvl w:ilvl="3" w:tentative="1">
      <w:start w:val="1"/>
      <w:numFmt w:val="bullet"/>
      <w:lvlText w:val=""/>
      <w:lvlJc w:val="left"/>
      <w:pPr>
        <w:tabs>
          <w:tab w:val="num" w:pos="3799"/>
        </w:tabs>
        <w:ind w:left="3799" w:hanging="360"/>
      </w:pPr>
      <w:rPr>
        <w:rFonts w:ascii="Symbol" w:hAnsi="Symbol" w:hint="default"/>
      </w:rPr>
    </w:lvl>
    <w:lvl w:ilvl="4" w:tentative="1">
      <w:start w:val="1"/>
      <w:numFmt w:val="bullet"/>
      <w:lvlText w:val="o"/>
      <w:lvlJc w:val="left"/>
      <w:pPr>
        <w:tabs>
          <w:tab w:val="num" w:pos="4519"/>
        </w:tabs>
        <w:ind w:left="4519" w:hanging="360"/>
      </w:pPr>
      <w:rPr>
        <w:rFonts w:ascii="Courier New" w:hAnsi="Courier New" w:hint="default"/>
      </w:rPr>
    </w:lvl>
    <w:lvl w:ilvl="5" w:tentative="1">
      <w:start w:val="1"/>
      <w:numFmt w:val="bullet"/>
      <w:lvlText w:val=""/>
      <w:lvlJc w:val="left"/>
      <w:pPr>
        <w:tabs>
          <w:tab w:val="num" w:pos="5239"/>
        </w:tabs>
        <w:ind w:left="5239" w:hanging="360"/>
      </w:pPr>
      <w:rPr>
        <w:rFonts w:ascii="Wingdings" w:hAnsi="Wingdings" w:hint="default"/>
      </w:rPr>
    </w:lvl>
    <w:lvl w:ilvl="6" w:tentative="1">
      <w:start w:val="1"/>
      <w:numFmt w:val="bullet"/>
      <w:lvlText w:val=""/>
      <w:lvlJc w:val="left"/>
      <w:pPr>
        <w:tabs>
          <w:tab w:val="num" w:pos="5959"/>
        </w:tabs>
        <w:ind w:left="5959" w:hanging="360"/>
      </w:pPr>
      <w:rPr>
        <w:rFonts w:ascii="Symbol" w:hAnsi="Symbol" w:hint="default"/>
      </w:rPr>
    </w:lvl>
    <w:lvl w:ilvl="7" w:tentative="1">
      <w:start w:val="1"/>
      <w:numFmt w:val="bullet"/>
      <w:lvlText w:val="o"/>
      <w:lvlJc w:val="left"/>
      <w:pPr>
        <w:tabs>
          <w:tab w:val="num" w:pos="6679"/>
        </w:tabs>
        <w:ind w:left="6679" w:hanging="360"/>
      </w:pPr>
      <w:rPr>
        <w:rFonts w:ascii="Courier New" w:hAnsi="Courier New" w:hint="default"/>
      </w:rPr>
    </w:lvl>
    <w:lvl w:ilvl="8" w:tentative="1">
      <w:start w:val="1"/>
      <w:numFmt w:val="bullet"/>
      <w:lvlText w:val=""/>
      <w:lvlJc w:val="left"/>
      <w:pPr>
        <w:tabs>
          <w:tab w:val="num" w:pos="7399"/>
        </w:tabs>
        <w:ind w:left="7399" w:hanging="360"/>
      </w:pPr>
      <w:rPr>
        <w:rFonts w:ascii="Wingdings" w:hAnsi="Wingdings" w:hint="default"/>
      </w:rPr>
    </w:lvl>
  </w:abstractNum>
  <w:abstractNum w:abstractNumId="5">
    <w:nsid w:val="33615390"/>
    <w:multiLevelType w:val="multilevel"/>
    <w:tmpl w:val="05EC9C0A"/>
    <w:lvl w:ilvl="0">
      <w:start w:val="1"/>
      <w:numFmt w:val="decimal"/>
      <w:lvlText w:val="%1."/>
      <w:lvlJc w:val="left"/>
      <w:pPr>
        <w:tabs>
          <w:tab w:val="num" w:pos="1571"/>
        </w:tabs>
        <w:ind w:left="1571" w:hanging="360"/>
      </w:pPr>
    </w:lvl>
    <w:lvl w:ilvl="1" w:tentative="1">
      <w:start w:val="1"/>
      <w:numFmt w:val="lowerLetter"/>
      <w:lvlText w:val="%2."/>
      <w:lvlJc w:val="left"/>
      <w:pPr>
        <w:tabs>
          <w:tab w:val="num" w:pos="2291"/>
        </w:tabs>
        <w:ind w:left="2291" w:hanging="360"/>
      </w:pPr>
    </w:lvl>
    <w:lvl w:ilvl="2" w:tentative="1">
      <w:start w:val="1"/>
      <w:numFmt w:val="lowerRoman"/>
      <w:lvlText w:val="%3."/>
      <w:lvlJc w:val="right"/>
      <w:pPr>
        <w:tabs>
          <w:tab w:val="num" w:pos="3011"/>
        </w:tabs>
        <w:ind w:left="3011" w:hanging="180"/>
      </w:pPr>
    </w:lvl>
    <w:lvl w:ilvl="3" w:tentative="1">
      <w:start w:val="1"/>
      <w:numFmt w:val="decimal"/>
      <w:lvlText w:val="%4."/>
      <w:lvlJc w:val="left"/>
      <w:pPr>
        <w:tabs>
          <w:tab w:val="num" w:pos="3731"/>
        </w:tabs>
        <w:ind w:left="3731" w:hanging="360"/>
      </w:pPr>
    </w:lvl>
    <w:lvl w:ilvl="4" w:tentative="1">
      <w:start w:val="1"/>
      <w:numFmt w:val="lowerLetter"/>
      <w:lvlText w:val="%5."/>
      <w:lvlJc w:val="left"/>
      <w:pPr>
        <w:tabs>
          <w:tab w:val="num" w:pos="4451"/>
        </w:tabs>
        <w:ind w:left="4451" w:hanging="360"/>
      </w:pPr>
    </w:lvl>
    <w:lvl w:ilvl="5" w:tentative="1">
      <w:start w:val="1"/>
      <w:numFmt w:val="lowerRoman"/>
      <w:lvlText w:val="%6."/>
      <w:lvlJc w:val="right"/>
      <w:pPr>
        <w:tabs>
          <w:tab w:val="num" w:pos="5171"/>
        </w:tabs>
        <w:ind w:left="5171" w:hanging="180"/>
      </w:pPr>
    </w:lvl>
    <w:lvl w:ilvl="6" w:tentative="1">
      <w:start w:val="1"/>
      <w:numFmt w:val="decimal"/>
      <w:lvlText w:val="%7."/>
      <w:lvlJc w:val="left"/>
      <w:pPr>
        <w:tabs>
          <w:tab w:val="num" w:pos="5891"/>
        </w:tabs>
        <w:ind w:left="5891" w:hanging="360"/>
      </w:pPr>
    </w:lvl>
    <w:lvl w:ilvl="7" w:tentative="1">
      <w:start w:val="1"/>
      <w:numFmt w:val="lowerLetter"/>
      <w:lvlText w:val="%8."/>
      <w:lvlJc w:val="left"/>
      <w:pPr>
        <w:tabs>
          <w:tab w:val="num" w:pos="6611"/>
        </w:tabs>
        <w:ind w:left="6611" w:hanging="360"/>
      </w:pPr>
    </w:lvl>
    <w:lvl w:ilvl="8" w:tentative="1">
      <w:start w:val="1"/>
      <w:numFmt w:val="lowerRoman"/>
      <w:lvlText w:val="%9."/>
      <w:lvlJc w:val="right"/>
      <w:pPr>
        <w:tabs>
          <w:tab w:val="num" w:pos="7331"/>
        </w:tabs>
        <w:ind w:left="7331" w:hanging="180"/>
      </w:pPr>
    </w:lvl>
  </w:abstractNum>
  <w:abstractNum w:abstractNumId="6">
    <w:nsid w:val="46102005"/>
    <w:multiLevelType w:val="multilevel"/>
    <w:tmpl w:val="51F492BC"/>
    <w:lvl w:ilvl="0">
      <w:start w:val="1"/>
      <w:numFmt w:val="bullet"/>
      <w:lvlText w:val=""/>
      <w:lvlJc w:val="left"/>
      <w:pPr>
        <w:tabs>
          <w:tab w:val="num" w:pos="1239"/>
        </w:tabs>
        <w:ind w:left="993" w:hanging="114"/>
      </w:pPr>
      <w:rPr>
        <w:rFonts w:ascii="Symbol" w:hAnsi="Symbol" w:hint="default"/>
      </w:rPr>
    </w:lvl>
    <w:lvl w:ilvl="1" w:tentative="1">
      <w:start w:val="1"/>
      <w:numFmt w:val="bullet"/>
      <w:lvlText w:val="o"/>
      <w:lvlJc w:val="left"/>
      <w:pPr>
        <w:tabs>
          <w:tab w:val="num" w:pos="2149"/>
        </w:tabs>
        <w:ind w:left="2149" w:hanging="360"/>
      </w:pPr>
      <w:rPr>
        <w:rFonts w:ascii="Courier New" w:hAnsi="Courier New" w:hint="default"/>
      </w:rPr>
    </w:lvl>
    <w:lvl w:ilvl="2" w:tentative="1">
      <w:start w:val="1"/>
      <w:numFmt w:val="bullet"/>
      <w:lvlText w:val=""/>
      <w:lvlJc w:val="left"/>
      <w:pPr>
        <w:tabs>
          <w:tab w:val="num" w:pos="2869"/>
        </w:tabs>
        <w:ind w:left="2869" w:hanging="360"/>
      </w:pPr>
      <w:rPr>
        <w:rFonts w:ascii="Wingdings" w:hAnsi="Wingdings" w:hint="default"/>
      </w:rPr>
    </w:lvl>
    <w:lvl w:ilvl="3" w:tentative="1">
      <w:start w:val="1"/>
      <w:numFmt w:val="bullet"/>
      <w:lvlText w:val=""/>
      <w:lvlJc w:val="left"/>
      <w:pPr>
        <w:tabs>
          <w:tab w:val="num" w:pos="3589"/>
        </w:tabs>
        <w:ind w:left="3589" w:hanging="360"/>
      </w:pPr>
      <w:rPr>
        <w:rFonts w:ascii="Symbol" w:hAnsi="Symbol" w:hint="default"/>
      </w:rPr>
    </w:lvl>
    <w:lvl w:ilvl="4" w:tentative="1">
      <w:start w:val="1"/>
      <w:numFmt w:val="bullet"/>
      <w:lvlText w:val="o"/>
      <w:lvlJc w:val="left"/>
      <w:pPr>
        <w:tabs>
          <w:tab w:val="num" w:pos="4309"/>
        </w:tabs>
        <w:ind w:left="4309" w:hanging="360"/>
      </w:pPr>
      <w:rPr>
        <w:rFonts w:ascii="Courier New" w:hAnsi="Courier New" w:hint="default"/>
      </w:rPr>
    </w:lvl>
    <w:lvl w:ilvl="5" w:tentative="1">
      <w:start w:val="1"/>
      <w:numFmt w:val="bullet"/>
      <w:lvlText w:val=""/>
      <w:lvlJc w:val="left"/>
      <w:pPr>
        <w:tabs>
          <w:tab w:val="num" w:pos="5029"/>
        </w:tabs>
        <w:ind w:left="5029" w:hanging="360"/>
      </w:pPr>
      <w:rPr>
        <w:rFonts w:ascii="Wingdings" w:hAnsi="Wingdings" w:hint="default"/>
      </w:rPr>
    </w:lvl>
    <w:lvl w:ilvl="6" w:tentative="1">
      <w:start w:val="1"/>
      <w:numFmt w:val="bullet"/>
      <w:lvlText w:val=""/>
      <w:lvlJc w:val="left"/>
      <w:pPr>
        <w:tabs>
          <w:tab w:val="num" w:pos="5749"/>
        </w:tabs>
        <w:ind w:left="5749" w:hanging="360"/>
      </w:pPr>
      <w:rPr>
        <w:rFonts w:ascii="Symbol" w:hAnsi="Symbol" w:hint="default"/>
      </w:rPr>
    </w:lvl>
    <w:lvl w:ilvl="7" w:tentative="1">
      <w:start w:val="1"/>
      <w:numFmt w:val="bullet"/>
      <w:lvlText w:val="o"/>
      <w:lvlJc w:val="left"/>
      <w:pPr>
        <w:tabs>
          <w:tab w:val="num" w:pos="6469"/>
        </w:tabs>
        <w:ind w:left="6469" w:hanging="360"/>
      </w:pPr>
      <w:rPr>
        <w:rFonts w:ascii="Courier New" w:hAnsi="Courier New" w:hint="default"/>
      </w:rPr>
    </w:lvl>
    <w:lvl w:ilvl="8" w:tentative="1">
      <w:start w:val="1"/>
      <w:numFmt w:val="bullet"/>
      <w:lvlText w:val=""/>
      <w:lvlJc w:val="left"/>
      <w:pPr>
        <w:tabs>
          <w:tab w:val="num" w:pos="7189"/>
        </w:tabs>
        <w:ind w:left="7189" w:hanging="360"/>
      </w:pPr>
      <w:rPr>
        <w:rFonts w:ascii="Wingdings" w:hAnsi="Wingdings" w:hint="default"/>
      </w:rPr>
    </w:lvl>
  </w:abstractNum>
  <w:abstractNum w:abstractNumId="7">
    <w:nsid w:val="47FE25CD"/>
    <w:multiLevelType w:val="multilevel"/>
    <w:tmpl w:val="E892BC7E"/>
    <w:lvl w:ilvl="0">
      <w:start w:val="1"/>
      <w:numFmt w:val="decimal"/>
      <w:lvlText w:val="%1."/>
      <w:lvlJc w:val="left"/>
      <w:pPr>
        <w:tabs>
          <w:tab w:val="num" w:pos="1571"/>
        </w:tabs>
        <w:ind w:left="1571" w:hanging="360"/>
      </w:pPr>
    </w:lvl>
    <w:lvl w:ilvl="1" w:tentative="1">
      <w:start w:val="1"/>
      <w:numFmt w:val="lowerLetter"/>
      <w:lvlText w:val="%2."/>
      <w:lvlJc w:val="left"/>
      <w:pPr>
        <w:tabs>
          <w:tab w:val="num" w:pos="2291"/>
        </w:tabs>
        <w:ind w:left="2291" w:hanging="360"/>
      </w:pPr>
    </w:lvl>
    <w:lvl w:ilvl="2" w:tentative="1">
      <w:start w:val="1"/>
      <w:numFmt w:val="lowerRoman"/>
      <w:lvlText w:val="%3."/>
      <w:lvlJc w:val="right"/>
      <w:pPr>
        <w:tabs>
          <w:tab w:val="num" w:pos="3011"/>
        </w:tabs>
        <w:ind w:left="3011" w:hanging="180"/>
      </w:pPr>
    </w:lvl>
    <w:lvl w:ilvl="3" w:tentative="1">
      <w:start w:val="1"/>
      <w:numFmt w:val="decimal"/>
      <w:lvlText w:val="%4."/>
      <w:lvlJc w:val="left"/>
      <w:pPr>
        <w:tabs>
          <w:tab w:val="num" w:pos="3731"/>
        </w:tabs>
        <w:ind w:left="3731" w:hanging="360"/>
      </w:pPr>
    </w:lvl>
    <w:lvl w:ilvl="4" w:tentative="1">
      <w:start w:val="1"/>
      <w:numFmt w:val="lowerLetter"/>
      <w:lvlText w:val="%5."/>
      <w:lvlJc w:val="left"/>
      <w:pPr>
        <w:tabs>
          <w:tab w:val="num" w:pos="4451"/>
        </w:tabs>
        <w:ind w:left="4451" w:hanging="360"/>
      </w:pPr>
    </w:lvl>
    <w:lvl w:ilvl="5" w:tentative="1">
      <w:start w:val="1"/>
      <w:numFmt w:val="lowerRoman"/>
      <w:lvlText w:val="%6."/>
      <w:lvlJc w:val="right"/>
      <w:pPr>
        <w:tabs>
          <w:tab w:val="num" w:pos="5171"/>
        </w:tabs>
        <w:ind w:left="5171" w:hanging="180"/>
      </w:pPr>
    </w:lvl>
    <w:lvl w:ilvl="6" w:tentative="1">
      <w:start w:val="1"/>
      <w:numFmt w:val="decimal"/>
      <w:lvlText w:val="%7."/>
      <w:lvlJc w:val="left"/>
      <w:pPr>
        <w:tabs>
          <w:tab w:val="num" w:pos="5891"/>
        </w:tabs>
        <w:ind w:left="5891" w:hanging="360"/>
      </w:pPr>
    </w:lvl>
    <w:lvl w:ilvl="7" w:tentative="1">
      <w:start w:val="1"/>
      <w:numFmt w:val="lowerLetter"/>
      <w:lvlText w:val="%8."/>
      <w:lvlJc w:val="left"/>
      <w:pPr>
        <w:tabs>
          <w:tab w:val="num" w:pos="6611"/>
        </w:tabs>
        <w:ind w:left="6611" w:hanging="360"/>
      </w:pPr>
    </w:lvl>
    <w:lvl w:ilvl="8" w:tentative="1">
      <w:start w:val="1"/>
      <w:numFmt w:val="lowerRoman"/>
      <w:lvlText w:val="%9."/>
      <w:lvlJc w:val="right"/>
      <w:pPr>
        <w:tabs>
          <w:tab w:val="num" w:pos="7331"/>
        </w:tabs>
        <w:ind w:left="7331" w:hanging="180"/>
      </w:pPr>
    </w:lvl>
  </w:abstractNum>
  <w:abstractNum w:abstractNumId="8">
    <w:nsid w:val="4C477ED7"/>
    <w:multiLevelType w:val="multilevel"/>
    <w:tmpl w:val="95F456F0"/>
    <w:lvl w:ilvl="0">
      <w:start w:val="1"/>
      <w:numFmt w:val="bullet"/>
      <w:lvlText w:val=""/>
      <w:lvlJc w:val="left"/>
      <w:pPr>
        <w:tabs>
          <w:tab w:val="num" w:pos="1320"/>
        </w:tabs>
        <w:ind w:left="1074" w:hanging="114"/>
      </w:pPr>
      <w:rPr>
        <w:rFonts w:ascii="Symbol" w:hAnsi="Symbol" w:hint="default"/>
      </w:rPr>
    </w:lvl>
    <w:lvl w:ilvl="1" w:tentative="1">
      <w:start w:val="1"/>
      <w:numFmt w:val="bullet"/>
      <w:lvlText w:val="o"/>
      <w:lvlJc w:val="left"/>
      <w:pPr>
        <w:tabs>
          <w:tab w:val="num" w:pos="2230"/>
        </w:tabs>
        <w:ind w:left="2230" w:hanging="360"/>
      </w:pPr>
      <w:rPr>
        <w:rFonts w:ascii="Courier New" w:hAnsi="Courier New" w:hint="default"/>
      </w:rPr>
    </w:lvl>
    <w:lvl w:ilvl="2" w:tentative="1">
      <w:start w:val="1"/>
      <w:numFmt w:val="bullet"/>
      <w:lvlText w:val=""/>
      <w:lvlJc w:val="left"/>
      <w:pPr>
        <w:tabs>
          <w:tab w:val="num" w:pos="2950"/>
        </w:tabs>
        <w:ind w:left="2950" w:hanging="360"/>
      </w:pPr>
      <w:rPr>
        <w:rFonts w:ascii="Wingdings" w:hAnsi="Wingdings" w:hint="default"/>
      </w:rPr>
    </w:lvl>
    <w:lvl w:ilvl="3" w:tentative="1">
      <w:start w:val="1"/>
      <w:numFmt w:val="bullet"/>
      <w:lvlText w:val=""/>
      <w:lvlJc w:val="left"/>
      <w:pPr>
        <w:tabs>
          <w:tab w:val="num" w:pos="3670"/>
        </w:tabs>
        <w:ind w:left="3670" w:hanging="360"/>
      </w:pPr>
      <w:rPr>
        <w:rFonts w:ascii="Symbol" w:hAnsi="Symbol" w:hint="default"/>
      </w:rPr>
    </w:lvl>
    <w:lvl w:ilvl="4" w:tentative="1">
      <w:start w:val="1"/>
      <w:numFmt w:val="bullet"/>
      <w:lvlText w:val="o"/>
      <w:lvlJc w:val="left"/>
      <w:pPr>
        <w:tabs>
          <w:tab w:val="num" w:pos="4390"/>
        </w:tabs>
        <w:ind w:left="4390" w:hanging="360"/>
      </w:pPr>
      <w:rPr>
        <w:rFonts w:ascii="Courier New" w:hAnsi="Courier New" w:hint="default"/>
      </w:rPr>
    </w:lvl>
    <w:lvl w:ilvl="5" w:tentative="1">
      <w:start w:val="1"/>
      <w:numFmt w:val="bullet"/>
      <w:lvlText w:val=""/>
      <w:lvlJc w:val="left"/>
      <w:pPr>
        <w:tabs>
          <w:tab w:val="num" w:pos="5110"/>
        </w:tabs>
        <w:ind w:left="5110" w:hanging="360"/>
      </w:pPr>
      <w:rPr>
        <w:rFonts w:ascii="Wingdings" w:hAnsi="Wingdings" w:hint="default"/>
      </w:rPr>
    </w:lvl>
    <w:lvl w:ilvl="6" w:tentative="1">
      <w:start w:val="1"/>
      <w:numFmt w:val="bullet"/>
      <w:lvlText w:val=""/>
      <w:lvlJc w:val="left"/>
      <w:pPr>
        <w:tabs>
          <w:tab w:val="num" w:pos="5830"/>
        </w:tabs>
        <w:ind w:left="5830" w:hanging="360"/>
      </w:pPr>
      <w:rPr>
        <w:rFonts w:ascii="Symbol" w:hAnsi="Symbol" w:hint="default"/>
      </w:rPr>
    </w:lvl>
    <w:lvl w:ilvl="7" w:tentative="1">
      <w:start w:val="1"/>
      <w:numFmt w:val="bullet"/>
      <w:lvlText w:val="o"/>
      <w:lvlJc w:val="left"/>
      <w:pPr>
        <w:tabs>
          <w:tab w:val="num" w:pos="6550"/>
        </w:tabs>
        <w:ind w:left="6550" w:hanging="360"/>
      </w:pPr>
      <w:rPr>
        <w:rFonts w:ascii="Courier New" w:hAnsi="Courier New" w:hint="default"/>
      </w:rPr>
    </w:lvl>
    <w:lvl w:ilvl="8" w:tentative="1">
      <w:start w:val="1"/>
      <w:numFmt w:val="bullet"/>
      <w:lvlText w:val=""/>
      <w:lvlJc w:val="left"/>
      <w:pPr>
        <w:tabs>
          <w:tab w:val="num" w:pos="7270"/>
        </w:tabs>
        <w:ind w:left="7270" w:hanging="360"/>
      </w:pPr>
      <w:rPr>
        <w:rFonts w:ascii="Wingdings" w:hAnsi="Wingdings" w:hint="default"/>
      </w:rPr>
    </w:lvl>
  </w:abstractNum>
  <w:abstractNum w:abstractNumId="9">
    <w:nsid w:val="4C57583B"/>
    <w:multiLevelType w:val="multilevel"/>
    <w:tmpl w:val="2A2E7E82"/>
    <w:lvl w:ilvl="0">
      <w:start w:val="1"/>
      <w:numFmt w:val="bullet"/>
      <w:lvlText w:val=""/>
      <w:lvlJc w:val="left"/>
      <w:pPr>
        <w:tabs>
          <w:tab w:val="num" w:pos="1239"/>
        </w:tabs>
        <w:ind w:left="993" w:hanging="114"/>
      </w:pPr>
      <w:rPr>
        <w:rFonts w:ascii="Symbol" w:hAnsi="Symbol" w:hint="default"/>
      </w:rPr>
    </w:lvl>
    <w:lvl w:ilvl="1" w:tentative="1">
      <w:start w:val="1"/>
      <w:numFmt w:val="bullet"/>
      <w:lvlText w:val="o"/>
      <w:lvlJc w:val="left"/>
      <w:pPr>
        <w:tabs>
          <w:tab w:val="num" w:pos="2149"/>
        </w:tabs>
        <w:ind w:left="2149" w:hanging="360"/>
      </w:pPr>
      <w:rPr>
        <w:rFonts w:ascii="Courier New" w:hAnsi="Courier New" w:hint="default"/>
      </w:rPr>
    </w:lvl>
    <w:lvl w:ilvl="2" w:tentative="1">
      <w:start w:val="1"/>
      <w:numFmt w:val="bullet"/>
      <w:lvlText w:val=""/>
      <w:lvlJc w:val="left"/>
      <w:pPr>
        <w:tabs>
          <w:tab w:val="num" w:pos="2869"/>
        </w:tabs>
        <w:ind w:left="2869" w:hanging="360"/>
      </w:pPr>
      <w:rPr>
        <w:rFonts w:ascii="Wingdings" w:hAnsi="Wingdings" w:hint="default"/>
      </w:rPr>
    </w:lvl>
    <w:lvl w:ilvl="3" w:tentative="1">
      <w:start w:val="1"/>
      <w:numFmt w:val="bullet"/>
      <w:lvlText w:val=""/>
      <w:lvlJc w:val="left"/>
      <w:pPr>
        <w:tabs>
          <w:tab w:val="num" w:pos="3589"/>
        </w:tabs>
        <w:ind w:left="3589" w:hanging="360"/>
      </w:pPr>
      <w:rPr>
        <w:rFonts w:ascii="Symbol" w:hAnsi="Symbol" w:hint="default"/>
      </w:rPr>
    </w:lvl>
    <w:lvl w:ilvl="4" w:tentative="1">
      <w:start w:val="1"/>
      <w:numFmt w:val="bullet"/>
      <w:lvlText w:val="o"/>
      <w:lvlJc w:val="left"/>
      <w:pPr>
        <w:tabs>
          <w:tab w:val="num" w:pos="4309"/>
        </w:tabs>
        <w:ind w:left="4309" w:hanging="360"/>
      </w:pPr>
      <w:rPr>
        <w:rFonts w:ascii="Courier New" w:hAnsi="Courier New" w:hint="default"/>
      </w:rPr>
    </w:lvl>
    <w:lvl w:ilvl="5" w:tentative="1">
      <w:start w:val="1"/>
      <w:numFmt w:val="bullet"/>
      <w:lvlText w:val=""/>
      <w:lvlJc w:val="left"/>
      <w:pPr>
        <w:tabs>
          <w:tab w:val="num" w:pos="5029"/>
        </w:tabs>
        <w:ind w:left="5029" w:hanging="360"/>
      </w:pPr>
      <w:rPr>
        <w:rFonts w:ascii="Wingdings" w:hAnsi="Wingdings" w:hint="default"/>
      </w:rPr>
    </w:lvl>
    <w:lvl w:ilvl="6" w:tentative="1">
      <w:start w:val="1"/>
      <w:numFmt w:val="bullet"/>
      <w:lvlText w:val=""/>
      <w:lvlJc w:val="left"/>
      <w:pPr>
        <w:tabs>
          <w:tab w:val="num" w:pos="5749"/>
        </w:tabs>
        <w:ind w:left="5749" w:hanging="360"/>
      </w:pPr>
      <w:rPr>
        <w:rFonts w:ascii="Symbol" w:hAnsi="Symbol" w:hint="default"/>
      </w:rPr>
    </w:lvl>
    <w:lvl w:ilvl="7" w:tentative="1">
      <w:start w:val="1"/>
      <w:numFmt w:val="bullet"/>
      <w:lvlText w:val="o"/>
      <w:lvlJc w:val="left"/>
      <w:pPr>
        <w:tabs>
          <w:tab w:val="num" w:pos="6469"/>
        </w:tabs>
        <w:ind w:left="6469" w:hanging="360"/>
      </w:pPr>
      <w:rPr>
        <w:rFonts w:ascii="Courier New" w:hAnsi="Courier New" w:hint="default"/>
      </w:rPr>
    </w:lvl>
    <w:lvl w:ilvl="8" w:tentative="1">
      <w:start w:val="1"/>
      <w:numFmt w:val="bullet"/>
      <w:lvlText w:val=""/>
      <w:lvlJc w:val="left"/>
      <w:pPr>
        <w:tabs>
          <w:tab w:val="num" w:pos="7189"/>
        </w:tabs>
        <w:ind w:left="7189" w:hanging="360"/>
      </w:pPr>
      <w:rPr>
        <w:rFonts w:ascii="Wingdings" w:hAnsi="Wingdings" w:hint="default"/>
      </w:rPr>
    </w:lvl>
  </w:abstractNum>
  <w:abstractNum w:abstractNumId="10">
    <w:nsid w:val="4F727BA7"/>
    <w:multiLevelType w:val="multilevel"/>
    <w:tmpl w:val="EF84439E"/>
    <w:lvl w:ilvl="0">
      <w:start w:val="1"/>
      <w:numFmt w:val="bullet"/>
      <w:lvlText w:val=""/>
      <w:lvlJc w:val="left"/>
      <w:pPr>
        <w:tabs>
          <w:tab w:val="num" w:pos="1239"/>
        </w:tabs>
        <w:ind w:left="993" w:hanging="114"/>
      </w:pPr>
      <w:rPr>
        <w:rFonts w:ascii="Symbol" w:hAnsi="Symbol" w:hint="default"/>
      </w:rPr>
    </w:lvl>
    <w:lvl w:ilvl="1" w:tentative="1">
      <w:start w:val="1"/>
      <w:numFmt w:val="bullet"/>
      <w:lvlText w:val="o"/>
      <w:lvlJc w:val="left"/>
      <w:pPr>
        <w:tabs>
          <w:tab w:val="num" w:pos="2149"/>
        </w:tabs>
        <w:ind w:left="2149" w:hanging="360"/>
      </w:pPr>
      <w:rPr>
        <w:rFonts w:ascii="Courier New" w:hAnsi="Courier New" w:hint="default"/>
      </w:rPr>
    </w:lvl>
    <w:lvl w:ilvl="2" w:tentative="1">
      <w:start w:val="1"/>
      <w:numFmt w:val="bullet"/>
      <w:lvlText w:val=""/>
      <w:lvlJc w:val="left"/>
      <w:pPr>
        <w:tabs>
          <w:tab w:val="num" w:pos="2869"/>
        </w:tabs>
        <w:ind w:left="2869" w:hanging="360"/>
      </w:pPr>
      <w:rPr>
        <w:rFonts w:ascii="Wingdings" w:hAnsi="Wingdings" w:hint="default"/>
      </w:rPr>
    </w:lvl>
    <w:lvl w:ilvl="3" w:tentative="1">
      <w:start w:val="1"/>
      <w:numFmt w:val="bullet"/>
      <w:lvlText w:val=""/>
      <w:lvlJc w:val="left"/>
      <w:pPr>
        <w:tabs>
          <w:tab w:val="num" w:pos="3589"/>
        </w:tabs>
        <w:ind w:left="3589" w:hanging="360"/>
      </w:pPr>
      <w:rPr>
        <w:rFonts w:ascii="Symbol" w:hAnsi="Symbol" w:hint="default"/>
      </w:rPr>
    </w:lvl>
    <w:lvl w:ilvl="4" w:tentative="1">
      <w:start w:val="1"/>
      <w:numFmt w:val="bullet"/>
      <w:lvlText w:val="o"/>
      <w:lvlJc w:val="left"/>
      <w:pPr>
        <w:tabs>
          <w:tab w:val="num" w:pos="4309"/>
        </w:tabs>
        <w:ind w:left="4309" w:hanging="360"/>
      </w:pPr>
      <w:rPr>
        <w:rFonts w:ascii="Courier New" w:hAnsi="Courier New" w:hint="default"/>
      </w:rPr>
    </w:lvl>
    <w:lvl w:ilvl="5" w:tentative="1">
      <w:start w:val="1"/>
      <w:numFmt w:val="bullet"/>
      <w:lvlText w:val=""/>
      <w:lvlJc w:val="left"/>
      <w:pPr>
        <w:tabs>
          <w:tab w:val="num" w:pos="5029"/>
        </w:tabs>
        <w:ind w:left="5029" w:hanging="360"/>
      </w:pPr>
      <w:rPr>
        <w:rFonts w:ascii="Wingdings" w:hAnsi="Wingdings" w:hint="default"/>
      </w:rPr>
    </w:lvl>
    <w:lvl w:ilvl="6" w:tentative="1">
      <w:start w:val="1"/>
      <w:numFmt w:val="bullet"/>
      <w:lvlText w:val=""/>
      <w:lvlJc w:val="left"/>
      <w:pPr>
        <w:tabs>
          <w:tab w:val="num" w:pos="5749"/>
        </w:tabs>
        <w:ind w:left="5749" w:hanging="360"/>
      </w:pPr>
      <w:rPr>
        <w:rFonts w:ascii="Symbol" w:hAnsi="Symbol" w:hint="default"/>
      </w:rPr>
    </w:lvl>
    <w:lvl w:ilvl="7" w:tentative="1">
      <w:start w:val="1"/>
      <w:numFmt w:val="bullet"/>
      <w:lvlText w:val="o"/>
      <w:lvlJc w:val="left"/>
      <w:pPr>
        <w:tabs>
          <w:tab w:val="num" w:pos="6469"/>
        </w:tabs>
        <w:ind w:left="6469" w:hanging="360"/>
      </w:pPr>
      <w:rPr>
        <w:rFonts w:ascii="Courier New" w:hAnsi="Courier New" w:hint="default"/>
      </w:rPr>
    </w:lvl>
    <w:lvl w:ilvl="8" w:tentative="1">
      <w:start w:val="1"/>
      <w:numFmt w:val="bullet"/>
      <w:lvlText w:val=""/>
      <w:lvlJc w:val="left"/>
      <w:pPr>
        <w:tabs>
          <w:tab w:val="num" w:pos="7189"/>
        </w:tabs>
        <w:ind w:left="7189" w:hanging="360"/>
      </w:pPr>
      <w:rPr>
        <w:rFonts w:ascii="Wingdings" w:hAnsi="Wingdings" w:hint="default"/>
      </w:rPr>
    </w:lvl>
  </w:abstractNum>
  <w:abstractNum w:abstractNumId="11">
    <w:nsid w:val="54A20C19"/>
    <w:multiLevelType w:val="multilevel"/>
    <w:tmpl w:val="A76C49DC"/>
    <w:lvl w:ilvl="0">
      <w:start w:val="1"/>
      <w:numFmt w:val="decimal"/>
      <w:lvlText w:val="%1."/>
      <w:lvlJc w:val="left"/>
      <w:pPr>
        <w:tabs>
          <w:tab w:val="num" w:pos="1571"/>
        </w:tabs>
        <w:ind w:left="1571" w:hanging="360"/>
      </w:pPr>
    </w:lvl>
    <w:lvl w:ilvl="1" w:tentative="1">
      <w:start w:val="1"/>
      <w:numFmt w:val="lowerLetter"/>
      <w:lvlText w:val="%2."/>
      <w:lvlJc w:val="left"/>
      <w:pPr>
        <w:tabs>
          <w:tab w:val="num" w:pos="2291"/>
        </w:tabs>
        <w:ind w:left="2291" w:hanging="360"/>
      </w:pPr>
    </w:lvl>
    <w:lvl w:ilvl="2" w:tentative="1">
      <w:start w:val="1"/>
      <w:numFmt w:val="lowerRoman"/>
      <w:lvlText w:val="%3."/>
      <w:lvlJc w:val="right"/>
      <w:pPr>
        <w:tabs>
          <w:tab w:val="num" w:pos="3011"/>
        </w:tabs>
        <w:ind w:left="3011" w:hanging="180"/>
      </w:pPr>
    </w:lvl>
    <w:lvl w:ilvl="3" w:tentative="1">
      <w:start w:val="1"/>
      <w:numFmt w:val="decimal"/>
      <w:lvlText w:val="%4."/>
      <w:lvlJc w:val="left"/>
      <w:pPr>
        <w:tabs>
          <w:tab w:val="num" w:pos="3731"/>
        </w:tabs>
        <w:ind w:left="3731" w:hanging="360"/>
      </w:pPr>
    </w:lvl>
    <w:lvl w:ilvl="4" w:tentative="1">
      <w:start w:val="1"/>
      <w:numFmt w:val="lowerLetter"/>
      <w:lvlText w:val="%5."/>
      <w:lvlJc w:val="left"/>
      <w:pPr>
        <w:tabs>
          <w:tab w:val="num" w:pos="4451"/>
        </w:tabs>
        <w:ind w:left="4451" w:hanging="360"/>
      </w:pPr>
    </w:lvl>
    <w:lvl w:ilvl="5" w:tentative="1">
      <w:start w:val="1"/>
      <w:numFmt w:val="lowerRoman"/>
      <w:lvlText w:val="%6."/>
      <w:lvlJc w:val="right"/>
      <w:pPr>
        <w:tabs>
          <w:tab w:val="num" w:pos="5171"/>
        </w:tabs>
        <w:ind w:left="5171" w:hanging="180"/>
      </w:pPr>
    </w:lvl>
    <w:lvl w:ilvl="6" w:tentative="1">
      <w:start w:val="1"/>
      <w:numFmt w:val="decimal"/>
      <w:lvlText w:val="%7."/>
      <w:lvlJc w:val="left"/>
      <w:pPr>
        <w:tabs>
          <w:tab w:val="num" w:pos="5891"/>
        </w:tabs>
        <w:ind w:left="5891" w:hanging="360"/>
      </w:pPr>
    </w:lvl>
    <w:lvl w:ilvl="7" w:tentative="1">
      <w:start w:val="1"/>
      <w:numFmt w:val="lowerLetter"/>
      <w:lvlText w:val="%8."/>
      <w:lvlJc w:val="left"/>
      <w:pPr>
        <w:tabs>
          <w:tab w:val="num" w:pos="6611"/>
        </w:tabs>
        <w:ind w:left="6611" w:hanging="360"/>
      </w:pPr>
    </w:lvl>
    <w:lvl w:ilvl="8" w:tentative="1">
      <w:start w:val="1"/>
      <w:numFmt w:val="lowerRoman"/>
      <w:lvlText w:val="%9."/>
      <w:lvlJc w:val="right"/>
      <w:pPr>
        <w:tabs>
          <w:tab w:val="num" w:pos="7331"/>
        </w:tabs>
        <w:ind w:left="7331" w:hanging="180"/>
      </w:pPr>
    </w:lvl>
  </w:abstractNum>
  <w:abstractNum w:abstractNumId="12">
    <w:nsid w:val="550A2742"/>
    <w:multiLevelType w:val="multilevel"/>
    <w:tmpl w:val="8140E360"/>
    <w:lvl w:ilvl="0">
      <w:start w:val="1"/>
      <w:numFmt w:val="decimal"/>
      <w:lvlText w:val="%1."/>
      <w:lvlJc w:val="left"/>
      <w:pPr>
        <w:tabs>
          <w:tab w:val="num" w:pos="1429"/>
        </w:tabs>
        <w:ind w:left="1429" w:hanging="360"/>
      </w:pPr>
    </w:lvl>
    <w:lvl w:ilvl="1" w:tentative="1">
      <w:start w:val="1"/>
      <w:numFmt w:val="lowerLetter"/>
      <w:lvlText w:val="%2."/>
      <w:lvlJc w:val="left"/>
      <w:pPr>
        <w:tabs>
          <w:tab w:val="num" w:pos="2149"/>
        </w:tabs>
        <w:ind w:left="2149" w:hanging="360"/>
      </w:pPr>
    </w:lvl>
    <w:lvl w:ilvl="2" w:tentative="1">
      <w:start w:val="1"/>
      <w:numFmt w:val="lowerRoman"/>
      <w:lvlText w:val="%3."/>
      <w:lvlJc w:val="right"/>
      <w:pPr>
        <w:tabs>
          <w:tab w:val="num" w:pos="2869"/>
        </w:tabs>
        <w:ind w:left="2869" w:hanging="180"/>
      </w:p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tentative="1">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13">
    <w:nsid w:val="5683392F"/>
    <w:multiLevelType w:val="multilevel"/>
    <w:tmpl w:val="F14A4CF4"/>
    <w:lvl w:ilvl="0">
      <w:start w:val="1"/>
      <w:numFmt w:val="decimal"/>
      <w:lvlText w:val="%1."/>
      <w:lvlJc w:val="left"/>
      <w:pPr>
        <w:tabs>
          <w:tab w:val="num" w:pos="1429"/>
        </w:tabs>
        <w:ind w:left="1429" w:hanging="360"/>
      </w:pPr>
    </w:lvl>
    <w:lvl w:ilvl="1" w:tentative="1">
      <w:start w:val="1"/>
      <w:numFmt w:val="lowerLetter"/>
      <w:lvlText w:val="%2."/>
      <w:lvlJc w:val="left"/>
      <w:pPr>
        <w:tabs>
          <w:tab w:val="num" w:pos="2149"/>
        </w:tabs>
        <w:ind w:left="2149" w:hanging="360"/>
      </w:pPr>
    </w:lvl>
    <w:lvl w:ilvl="2" w:tentative="1">
      <w:start w:val="1"/>
      <w:numFmt w:val="lowerRoman"/>
      <w:lvlText w:val="%3."/>
      <w:lvlJc w:val="right"/>
      <w:pPr>
        <w:tabs>
          <w:tab w:val="num" w:pos="2869"/>
        </w:tabs>
        <w:ind w:left="2869" w:hanging="180"/>
      </w:p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tentative="1">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14">
    <w:nsid w:val="56CE75BF"/>
    <w:multiLevelType w:val="multilevel"/>
    <w:tmpl w:val="C66CA6B0"/>
    <w:lvl w:ilvl="0">
      <w:start w:val="1"/>
      <w:numFmt w:val="decimal"/>
      <w:lvlText w:val="%1."/>
      <w:lvlJc w:val="left"/>
      <w:pPr>
        <w:tabs>
          <w:tab w:val="num" w:pos="1429"/>
        </w:tabs>
        <w:ind w:left="1429" w:hanging="360"/>
      </w:pPr>
    </w:lvl>
    <w:lvl w:ilvl="1" w:tentative="1">
      <w:start w:val="1"/>
      <w:numFmt w:val="lowerLetter"/>
      <w:lvlText w:val="%2."/>
      <w:lvlJc w:val="left"/>
      <w:pPr>
        <w:tabs>
          <w:tab w:val="num" w:pos="2149"/>
        </w:tabs>
        <w:ind w:left="2149" w:hanging="360"/>
      </w:pPr>
    </w:lvl>
    <w:lvl w:ilvl="2" w:tentative="1">
      <w:start w:val="1"/>
      <w:numFmt w:val="lowerRoman"/>
      <w:lvlText w:val="%3."/>
      <w:lvlJc w:val="right"/>
      <w:pPr>
        <w:tabs>
          <w:tab w:val="num" w:pos="2869"/>
        </w:tabs>
        <w:ind w:left="2869" w:hanging="180"/>
      </w:p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tentative="1">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15">
    <w:nsid w:val="57046AFA"/>
    <w:multiLevelType w:val="multilevel"/>
    <w:tmpl w:val="9FDE7FC2"/>
    <w:lvl w:ilvl="0">
      <w:start w:val="1"/>
      <w:numFmt w:val="bullet"/>
      <w:lvlText w:val=""/>
      <w:lvlJc w:val="left"/>
      <w:pPr>
        <w:tabs>
          <w:tab w:val="num" w:pos="1279"/>
        </w:tabs>
        <w:ind w:left="1174" w:hanging="255"/>
      </w:pPr>
      <w:rPr>
        <w:rFonts w:ascii="Wingdings" w:hAnsi="Wingdings" w:cs="Times New Roman" w:hint="default"/>
        <w:b w:val="0"/>
        <w:i w:val="0"/>
      </w:rPr>
    </w:lvl>
    <w:lvl w:ilvl="1" w:tentative="1">
      <w:start w:val="1"/>
      <w:numFmt w:val="bullet"/>
      <w:lvlText w:val="o"/>
      <w:lvlJc w:val="left"/>
      <w:pPr>
        <w:tabs>
          <w:tab w:val="num" w:pos="2149"/>
        </w:tabs>
        <w:ind w:left="2149" w:hanging="360"/>
      </w:pPr>
      <w:rPr>
        <w:rFonts w:ascii="Courier New" w:hAnsi="Courier New" w:hint="default"/>
      </w:rPr>
    </w:lvl>
    <w:lvl w:ilvl="2" w:tentative="1">
      <w:start w:val="1"/>
      <w:numFmt w:val="bullet"/>
      <w:lvlText w:val=""/>
      <w:lvlJc w:val="left"/>
      <w:pPr>
        <w:tabs>
          <w:tab w:val="num" w:pos="2869"/>
        </w:tabs>
        <w:ind w:left="2869" w:hanging="360"/>
      </w:pPr>
      <w:rPr>
        <w:rFonts w:ascii="Wingdings" w:hAnsi="Wingdings" w:hint="default"/>
      </w:rPr>
    </w:lvl>
    <w:lvl w:ilvl="3" w:tentative="1">
      <w:start w:val="1"/>
      <w:numFmt w:val="bullet"/>
      <w:lvlText w:val=""/>
      <w:lvlJc w:val="left"/>
      <w:pPr>
        <w:tabs>
          <w:tab w:val="num" w:pos="3589"/>
        </w:tabs>
        <w:ind w:left="3589" w:hanging="360"/>
      </w:pPr>
      <w:rPr>
        <w:rFonts w:ascii="Symbol" w:hAnsi="Symbol" w:hint="default"/>
      </w:rPr>
    </w:lvl>
    <w:lvl w:ilvl="4" w:tentative="1">
      <w:start w:val="1"/>
      <w:numFmt w:val="bullet"/>
      <w:lvlText w:val="o"/>
      <w:lvlJc w:val="left"/>
      <w:pPr>
        <w:tabs>
          <w:tab w:val="num" w:pos="4309"/>
        </w:tabs>
        <w:ind w:left="4309" w:hanging="360"/>
      </w:pPr>
      <w:rPr>
        <w:rFonts w:ascii="Courier New" w:hAnsi="Courier New" w:hint="default"/>
      </w:rPr>
    </w:lvl>
    <w:lvl w:ilvl="5" w:tentative="1">
      <w:start w:val="1"/>
      <w:numFmt w:val="bullet"/>
      <w:lvlText w:val=""/>
      <w:lvlJc w:val="left"/>
      <w:pPr>
        <w:tabs>
          <w:tab w:val="num" w:pos="5029"/>
        </w:tabs>
        <w:ind w:left="5029" w:hanging="360"/>
      </w:pPr>
      <w:rPr>
        <w:rFonts w:ascii="Wingdings" w:hAnsi="Wingdings" w:hint="default"/>
      </w:rPr>
    </w:lvl>
    <w:lvl w:ilvl="6" w:tentative="1">
      <w:start w:val="1"/>
      <w:numFmt w:val="bullet"/>
      <w:lvlText w:val=""/>
      <w:lvlJc w:val="left"/>
      <w:pPr>
        <w:tabs>
          <w:tab w:val="num" w:pos="5749"/>
        </w:tabs>
        <w:ind w:left="5749" w:hanging="360"/>
      </w:pPr>
      <w:rPr>
        <w:rFonts w:ascii="Symbol" w:hAnsi="Symbol" w:hint="default"/>
      </w:rPr>
    </w:lvl>
    <w:lvl w:ilvl="7" w:tentative="1">
      <w:start w:val="1"/>
      <w:numFmt w:val="bullet"/>
      <w:lvlText w:val="o"/>
      <w:lvlJc w:val="left"/>
      <w:pPr>
        <w:tabs>
          <w:tab w:val="num" w:pos="6469"/>
        </w:tabs>
        <w:ind w:left="6469" w:hanging="360"/>
      </w:pPr>
      <w:rPr>
        <w:rFonts w:ascii="Courier New" w:hAnsi="Courier New" w:hint="default"/>
      </w:rPr>
    </w:lvl>
    <w:lvl w:ilvl="8" w:tentative="1">
      <w:start w:val="1"/>
      <w:numFmt w:val="bullet"/>
      <w:lvlText w:val=""/>
      <w:lvlJc w:val="left"/>
      <w:pPr>
        <w:tabs>
          <w:tab w:val="num" w:pos="7189"/>
        </w:tabs>
        <w:ind w:left="7189" w:hanging="360"/>
      </w:pPr>
      <w:rPr>
        <w:rFonts w:ascii="Wingdings" w:hAnsi="Wingdings" w:hint="default"/>
      </w:rPr>
    </w:lvl>
  </w:abstractNum>
  <w:abstractNum w:abstractNumId="16">
    <w:nsid w:val="5CAB614F"/>
    <w:multiLevelType w:val="multilevel"/>
    <w:tmpl w:val="DE4C9DDA"/>
    <w:lvl w:ilvl="0">
      <w:start w:val="1"/>
      <w:numFmt w:val="bullet"/>
      <w:lvlText w:val=""/>
      <w:lvlJc w:val="left"/>
      <w:pPr>
        <w:tabs>
          <w:tab w:val="num" w:pos="1490"/>
        </w:tabs>
        <w:ind w:left="1244" w:hanging="114"/>
      </w:pPr>
      <w:rPr>
        <w:rFonts w:ascii="Symbol" w:hAnsi="Symbol" w:hint="default"/>
      </w:rPr>
    </w:lvl>
    <w:lvl w:ilvl="1" w:tentative="1">
      <w:start w:val="1"/>
      <w:numFmt w:val="bullet"/>
      <w:lvlText w:val="o"/>
      <w:lvlJc w:val="left"/>
      <w:pPr>
        <w:tabs>
          <w:tab w:val="num" w:pos="2400"/>
        </w:tabs>
        <w:ind w:left="2400" w:hanging="360"/>
      </w:pPr>
      <w:rPr>
        <w:rFonts w:ascii="Courier New" w:hAnsi="Courier New" w:hint="default"/>
      </w:rPr>
    </w:lvl>
    <w:lvl w:ilvl="2" w:tentative="1">
      <w:start w:val="1"/>
      <w:numFmt w:val="bullet"/>
      <w:lvlText w:val=""/>
      <w:lvlJc w:val="left"/>
      <w:pPr>
        <w:tabs>
          <w:tab w:val="num" w:pos="3120"/>
        </w:tabs>
        <w:ind w:left="3120" w:hanging="360"/>
      </w:pPr>
      <w:rPr>
        <w:rFonts w:ascii="Wingdings" w:hAnsi="Wingdings" w:hint="default"/>
      </w:rPr>
    </w:lvl>
    <w:lvl w:ilvl="3" w:tentative="1">
      <w:start w:val="1"/>
      <w:numFmt w:val="bullet"/>
      <w:lvlText w:val=""/>
      <w:lvlJc w:val="left"/>
      <w:pPr>
        <w:tabs>
          <w:tab w:val="num" w:pos="3840"/>
        </w:tabs>
        <w:ind w:left="3840" w:hanging="360"/>
      </w:pPr>
      <w:rPr>
        <w:rFonts w:ascii="Symbol" w:hAnsi="Symbol" w:hint="default"/>
      </w:rPr>
    </w:lvl>
    <w:lvl w:ilvl="4" w:tentative="1">
      <w:start w:val="1"/>
      <w:numFmt w:val="bullet"/>
      <w:lvlText w:val="o"/>
      <w:lvlJc w:val="left"/>
      <w:pPr>
        <w:tabs>
          <w:tab w:val="num" w:pos="4560"/>
        </w:tabs>
        <w:ind w:left="4560" w:hanging="360"/>
      </w:pPr>
      <w:rPr>
        <w:rFonts w:ascii="Courier New" w:hAnsi="Courier New" w:hint="default"/>
      </w:rPr>
    </w:lvl>
    <w:lvl w:ilvl="5" w:tentative="1">
      <w:start w:val="1"/>
      <w:numFmt w:val="bullet"/>
      <w:lvlText w:val=""/>
      <w:lvlJc w:val="left"/>
      <w:pPr>
        <w:tabs>
          <w:tab w:val="num" w:pos="5280"/>
        </w:tabs>
        <w:ind w:left="5280" w:hanging="360"/>
      </w:pPr>
      <w:rPr>
        <w:rFonts w:ascii="Wingdings" w:hAnsi="Wingdings" w:hint="default"/>
      </w:rPr>
    </w:lvl>
    <w:lvl w:ilvl="6" w:tentative="1">
      <w:start w:val="1"/>
      <w:numFmt w:val="bullet"/>
      <w:lvlText w:val=""/>
      <w:lvlJc w:val="left"/>
      <w:pPr>
        <w:tabs>
          <w:tab w:val="num" w:pos="6000"/>
        </w:tabs>
        <w:ind w:left="6000" w:hanging="360"/>
      </w:pPr>
      <w:rPr>
        <w:rFonts w:ascii="Symbol" w:hAnsi="Symbol" w:hint="default"/>
      </w:rPr>
    </w:lvl>
    <w:lvl w:ilvl="7" w:tentative="1">
      <w:start w:val="1"/>
      <w:numFmt w:val="bullet"/>
      <w:lvlText w:val="o"/>
      <w:lvlJc w:val="left"/>
      <w:pPr>
        <w:tabs>
          <w:tab w:val="num" w:pos="6720"/>
        </w:tabs>
        <w:ind w:left="6720" w:hanging="360"/>
      </w:pPr>
      <w:rPr>
        <w:rFonts w:ascii="Courier New" w:hAnsi="Courier New" w:hint="default"/>
      </w:rPr>
    </w:lvl>
    <w:lvl w:ilvl="8" w:tentative="1">
      <w:start w:val="1"/>
      <w:numFmt w:val="bullet"/>
      <w:lvlText w:val=""/>
      <w:lvlJc w:val="left"/>
      <w:pPr>
        <w:tabs>
          <w:tab w:val="num" w:pos="7440"/>
        </w:tabs>
        <w:ind w:left="7440" w:hanging="360"/>
      </w:pPr>
      <w:rPr>
        <w:rFonts w:ascii="Wingdings" w:hAnsi="Wingdings" w:hint="default"/>
      </w:rPr>
    </w:lvl>
  </w:abstractNum>
  <w:abstractNum w:abstractNumId="17">
    <w:nsid w:val="754069F4"/>
    <w:multiLevelType w:val="singleLevel"/>
    <w:tmpl w:val="0419000F"/>
    <w:lvl w:ilvl="0">
      <w:start w:val="1"/>
      <w:numFmt w:val="decimal"/>
      <w:lvlText w:val="%1."/>
      <w:lvlJc w:val="left"/>
      <w:pPr>
        <w:tabs>
          <w:tab w:val="num" w:pos="360"/>
        </w:tabs>
        <w:ind w:left="360" w:hanging="360"/>
      </w:pPr>
    </w:lvl>
  </w:abstractNum>
  <w:abstractNum w:abstractNumId="18">
    <w:nsid w:val="77500A41"/>
    <w:multiLevelType w:val="multilevel"/>
    <w:tmpl w:val="FBC4330E"/>
    <w:lvl w:ilvl="0">
      <w:start w:val="1"/>
      <w:numFmt w:val="bullet"/>
      <w:lvlText w:val=""/>
      <w:lvlJc w:val="left"/>
      <w:pPr>
        <w:tabs>
          <w:tab w:val="num" w:pos="1325"/>
        </w:tabs>
        <w:ind w:left="1079" w:hanging="114"/>
      </w:pPr>
      <w:rPr>
        <w:rFonts w:ascii="Symbol" w:hAnsi="Symbol" w:hint="default"/>
      </w:rPr>
    </w:lvl>
    <w:lvl w:ilvl="1" w:tentative="1">
      <w:start w:val="1"/>
      <w:numFmt w:val="bullet"/>
      <w:lvlText w:val="o"/>
      <w:lvlJc w:val="left"/>
      <w:pPr>
        <w:tabs>
          <w:tab w:val="num" w:pos="2235"/>
        </w:tabs>
        <w:ind w:left="2235" w:hanging="360"/>
      </w:pPr>
      <w:rPr>
        <w:rFonts w:ascii="Courier New" w:hAnsi="Courier New" w:hint="default"/>
      </w:rPr>
    </w:lvl>
    <w:lvl w:ilvl="2" w:tentative="1">
      <w:start w:val="1"/>
      <w:numFmt w:val="bullet"/>
      <w:lvlText w:val=""/>
      <w:lvlJc w:val="left"/>
      <w:pPr>
        <w:tabs>
          <w:tab w:val="num" w:pos="2955"/>
        </w:tabs>
        <w:ind w:left="2955" w:hanging="360"/>
      </w:pPr>
      <w:rPr>
        <w:rFonts w:ascii="Wingdings" w:hAnsi="Wingdings" w:hint="default"/>
      </w:rPr>
    </w:lvl>
    <w:lvl w:ilvl="3" w:tentative="1">
      <w:start w:val="1"/>
      <w:numFmt w:val="bullet"/>
      <w:lvlText w:val=""/>
      <w:lvlJc w:val="left"/>
      <w:pPr>
        <w:tabs>
          <w:tab w:val="num" w:pos="3675"/>
        </w:tabs>
        <w:ind w:left="3675" w:hanging="360"/>
      </w:pPr>
      <w:rPr>
        <w:rFonts w:ascii="Symbol" w:hAnsi="Symbol" w:hint="default"/>
      </w:rPr>
    </w:lvl>
    <w:lvl w:ilvl="4" w:tentative="1">
      <w:start w:val="1"/>
      <w:numFmt w:val="bullet"/>
      <w:lvlText w:val="o"/>
      <w:lvlJc w:val="left"/>
      <w:pPr>
        <w:tabs>
          <w:tab w:val="num" w:pos="4395"/>
        </w:tabs>
        <w:ind w:left="4395" w:hanging="360"/>
      </w:pPr>
      <w:rPr>
        <w:rFonts w:ascii="Courier New" w:hAnsi="Courier New" w:hint="default"/>
      </w:rPr>
    </w:lvl>
    <w:lvl w:ilvl="5" w:tentative="1">
      <w:start w:val="1"/>
      <w:numFmt w:val="bullet"/>
      <w:lvlText w:val=""/>
      <w:lvlJc w:val="left"/>
      <w:pPr>
        <w:tabs>
          <w:tab w:val="num" w:pos="5115"/>
        </w:tabs>
        <w:ind w:left="5115" w:hanging="360"/>
      </w:pPr>
      <w:rPr>
        <w:rFonts w:ascii="Wingdings" w:hAnsi="Wingdings" w:hint="default"/>
      </w:rPr>
    </w:lvl>
    <w:lvl w:ilvl="6" w:tentative="1">
      <w:start w:val="1"/>
      <w:numFmt w:val="bullet"/>
      <w:lvlText w:val=""/>
      <w:lvlJc w:val="left"/>
      <w:pPr>
        <w:tabs>
          <w:tab w:val="num" w:pos="5835"/>
        </w:tabs>
        <w:ind w:left="5835" w:hanging="360"/>
      </w:pPr>
      <w:rPr>
        <w:rFonts w:ascii="Symbol" w:hAnsi="Symbol" w:hint="default"/>
      </w:rPr>
    </w:lvl>
    <w:lvl w:ilvl="7" w:tentative="1">
      <w:start w:val="1"/>
      <w:numFmt w:val="bullet"/>
      <w:lvlText w:val="o"/>
      <w:lvlJc w:val="left"/>
      <w:pPr>
        <w:tabs>
          <w:tab w:val="num" w:pos="6555"/>
        </w:tabs>
        <w:ind w:left="6555" w:hanging="360"/>
      </w:pPr>
      <w:rPr>
        <w:rFonts w:ascii="Courier New" w:hAnsi="Courier New" w:hint="default"/>
      </w:rPr>
    </w:lvl>
    <w:lvl w:ilvl="8" w:tentative="1">
      <w:start w:val="1"/>
      <w:numFmt w:val="bullet"/>
      <w:lvlText w:val=""/>
      <w:lvlJc w:val="left"/>
      <w:pPr>
        <w:tabs>
          <w:tab w:val="num" w:pos="7275"/>
        </w:tabs>
        <w:ind w:left="7275" w:hanging="360"/>
      </w:pPr>
      <w:rPr>
        <w:rFonts w:ascii="Wingdings" w:hAnsi="Wingdings" w:hint="default"/>
      </w:rPr>
    </w:lvl>
  </w:abstractNum>
  <w:num w:numId="1">
    <w:abstractNumId w:val="18"/>
  </w:num>
  <w:num w:numId="2">
    <w:abstractNumId w:val="5"/>
  </w:num>
  <w:num w:numId="3">
    <w:abstractNumId w:val="11"/>
  </w:num>
  <w:num w:numId="4">
    <w:abstractNumId w:val="7"/>
  </w:num>
  <w:num w:numId="5">
    <w:abstractNumId w:val="2"/>
  </w:num>
  <w:num w:numId="6">
    <w:abstractNumId w:val="13"/>
  </w:num>
  <w:num w:numId="7">
    <w:abstractNumId w:val="12"/>
  </w:num>
  <w:num w:numId="8">
    <w:abstractNumId w:val="14"/>
  </w:num>
  <w:num w:numId="9">
    <w:abstractNumId w:val="10"/>
  </w:num>
  <w:num w:numId="10">
    <w:abstractNumId w:val="6"/>
  </w:num>
  <w:num w:numId="11">
    <w:abstractNumId w:val="9"/>
  </w:num>
  <w:num w:numId="12">
    <w:abstractNumId w:val="3"/>
  </w:num>
  <w:num w:numId="13">
    <w:abstractNumId w:val="15"/>
  </w:num>
  <w:num w:numId="14">
    <w:abstractNumId w:val="8"/>
  </w:num>
  <w:num w:numId="15">
    <w:abstractNumId w:val="16"/>
  </w:num>
  <w:num w:numId="16">
    <w:abstractNumId w:val="4"/>
  </w:num>
  <w:num w:numId="17">
    <w:abstractNumId w:val="1"/>
  </w:num>
  <w:num w:numId="18">
    <w:abstractNumId w:val="17"/>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4232E"/>
    <w:rsid w:val="0064232E"/>
    <w:rsid w:val="00792C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232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4232E"/>
    <w:pPr>
      <w:jc w:val="both"/>
    </w:pPr>
    <w:rPr>
      <w:rFonts w:ascii="AANTIQUA" w:hAnsi="AANTIQUA"/>
      <w:sz w:val="24"/>
    </w:rPr>
  </w:style>
  <w:style w:type="character" w:customStyle="1" w:styleId="a4">
    <w:name w:val="Основной текст Знак"/>
    <w:basedOn w:val="a0"/>
    <w:link w:val="a3"/>
    <w:rsid w:val="0064232E"/>
    <w:rPr>
      <w:rFonts w:ascii="AANTIQUA" w:eastAsia="Times New Roman" w:hAnsi="AANTIQUA" w:cs="Times New Roman"/>
      <w:sz w:val="24"/>
      <w:szCs w:val="20"/>
      <w:lang w:eastAsia="ru-RU"/>
    </w:rPr>
  </w:style>
  <w:style w:type="paragraph" w:styleId="a5">
    <w:name w:val="Body Text Indent"/>
    <w:basedOn w:val="a"/>
    <w:link w:val="a6"/>
    <w:rsid w:val="0064232E"/>
    <w:pPr>
      <w:ind w:firstLine="708"/>
      <w:jc w:val="both"/>
    </w:pPr>
    <w:rPr>
      <w:rFonts w:ascii="AANTIQUA" w:hAnsi="AANTIQUA"/>
      <w:sz w:val="24"/>
    </w:rPr>
  </w:style>
  <w:style w:type="character" w:customStyle="1" w:styleId="a6">
    <w:name w:val="Основной текст с отступом Знак"/>
    <w:basedOn w:val="a0"/>
    <w:link w:val="a5"/>
    <w:rsid w:val="0064232E"/>
    <w:rPr>
      <w:rFonts w:ascii="AANTIQUA" w:eastAsia="Times New Roman" w:hAnsi="AANTIQUA" w:cs="Times New Roman"/>
      <w:sz w:val="24"/>
      <w:szCs w:val="20"/>
      <w:lang w:eastAsia="ru-RU"/>
    </w:rPr>
  </w:style>
  <w:style w:type="paragraph" w:customStyle="1" w:styleId="a7">
    <w:name w:val="Азизбек"/>
    <w:basedOn w:val="a"/>
    <w:rsid w:val="0064232E"/>
    <w:pPr>
      <w:ind w:firstLine="709"/>
    </w:pPr>
    <w:rPr>
      <w:sz w:val="24"/>
    </w:rPr>
  </w:style>
  <w:style w:type="paragraph" w:styleId="2">
    <w:name w:val="Body Text 2"/>
    <w:basedOn w:val="a"/>
    <w:link w:val="20"/>
    <w:rsid w:val="0064232E"/>
  </w:style>
  <w:style w:type="character" w:customStyle="1" w:styleId="20">
    <w:name w:val="Основной текст 2 Знак"/>
    <w:basedOn w:val="a0"/>
    <w:link w:val="2"/>
    <w:rsid w:val="0064232E"/>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4260</Words>
  <Characters>24288</Characters>
  <Application>Microsoft Office Word</Application>
  <DocSecurity>0</DocSecurity>
  <Lines>202</Lines>
  <Paragraphs>56</Paragraphs>
  <ScaleCrop>false</ScaleCrop>
  <Company>Melkosoft</Company>
  <LinksUpToDate>false</LinksUpToDate>
  <CharactersWithSpaces>28492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2011-04-15T10:25:00Z</dcterms:created>
  <dcterms:modified xsi:type="dcterms:W3CDTF">2011-04-15T10:25:00Z</dcterms:modified>
</cp:coreProperties>
</file>